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D6FE1" w14:textId="68439A2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2E23E9">
        <w:rPr>
          <w:rFonts w:ascii="Arial" w:hAnsi="Arial" w:cs="Arial"/>
          <w:b/>
          <w:sz w:val="24"/>
          <w:szCs w:val="24"/>
          <w:lang w:eastAsia="ja-JP"/>
        </w:rPr>
        <w:t>2589</w:t>
      </w:r>
    </w:p>
    <w:p w14:paraId="46E9BE97"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1041750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A329283" w14:textId="3B80C2D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6330" w:rsidRPr="00E56330">
        <w:rPr>
          <w:rFonts w:ascii="Arial" w:hAnsi="Arial" w:cs="Arial"/>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D2C074" w14:textId="77777777" w:rsidTr="00871653">
        <w:tc>
          <w:tcPr>
            <w:tcW w:w="2436" w:type="dxa"/>
            <w:shd w:val="clear" w:color="auto" w:fill="auto"/>
          </w:tcPr>
          <w:p w14:paraId="412B7BB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C34EF72" w14:textId="31083F27" w:rsidR="00593315" w:rsidRPr="008836AC" w:rsidRDefault="00D863CE" w:rsidP="001A248F">
            <w:pPr>
              <w:tabs>
                <w:tab w:val="left" w:pos="567"/>
              </w:tabs>
              <w:spacing w:after="0"/>
              <w:rPr>
                <w:rFonts w:ascii="Arial" w:hAnsi="Arial" w:cs="Arial"/>
              </w:rPr>
            </w:pPr>
            <w:r w:rsidRPr="00D863CE">
              <w:rPr>
                <w:rFonts w:ascii="Arial" w:hAnsi="Arial" w:cs="Arial"/>
              </w:rPr>
              <w:t>Support of NR Industrial Internet of Things (IoT)</w:t>
            </w:r>
          </w:p>
        </w:tc>
      </w:tr>
      <w:tr w:rsidR="00E56330" w:rsidRPr="008836AC" w14:paraId="3F433238" w14:textId="77777777" w:rsidTr="00871653">
        <w:tc>
          <w:tcPr>
            <w:tcW w:w="2436" w:type="dxa"/>
            <w:shd w:val="clear" w:color="auto" w:fill="auto"/>
          </w:tcPr>
          <w:p w14:paraId="112E0C64" w14:textId="77777777" w:rsidR="00E56330" w:rsidRPr="008836AC" w:rsidRDefault="00E56330" w:rsidP="00E5633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16362A1" w14:textId="77777777" w:rsidR="00E56330" w:rsidRPr="00E11DBA" w:rsidRDefault="00E56330" w:rsidP="00E56330">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03794A02" w14:textId="4CCB9753" w:rsidR="00E56330" w:rsidRPr="008836AC" w:rsidRDefault="00E56330" w:rsidP="00E56330">
            <w:pPr>
              <w:tabs>
                <w:tab w:val="left" w:pos="567"/>
              </w:tabs>
              <w:spacing w:after="0"/>
              <w:rPr>
                <w:rFonts w:ascii="Arial" w:hAnsi="Arial" w:cs="Arial"/>
              </w:rPr>
            </w:pPr>
            <w:r w:rsidRPr="00E11DBA">
              <w:rPr>
                <w:rFonts w:ascii="Arial" w:hAnsi="Arial" w:cs="Arial"/>
                <w:lang w:eastAsia="ja-JP"/>
              </w:rPr>
              <w:t>No</w:t>
            </w:r>
          </w:p>
        </w:tc>
        <w:tc>
          <w:tcPr>
            <w:tcW w:w="1842" w:type="dxa"/>
          </w:tcPr>
          <w:p w14:paraId="77DA9273" w14:textId="77777777" w:rsidR="00E56330" w:rsidRPr="00E11DBA" w:rsidRDefault="00E56330" w:rsidP="00E56330">
            <w:pPr>
              <w:tabs>
                <w:tab w:val="left" w:pos="567"/>
              </w:tabs>
              <w:spacing w:after="0"/>
              <w:rPr>
                <w:rFonts w:ascii="Arial" w:hAnsi="Arial" w:cs="Arial"/>
                <w:lang w:eastAsia="ja-JP"/>
              </w:rPr>
            </w:pPr>
            <w:r w:rsidRPr="00E11DBA">
              <w:rPr>
                <w:rFonts w:ascii="Arial" w:hAnsi="Arial" w:cs="Arial"/>
              </w:rPr>
              <w:t>Core part:</w:t>
            </w:r>
            <w:bookmarkStart w:id="0" w:name="_GoBack"/>
            <w:bookmarkEnd w:id="0"/>
            <w:r w:rsidRPr="00E11DBA">
              <w:rPr>
                <w:rFonts w:ascii="Arial" w:hAnsi="Arial" w:cs="Arial"/>
                <w:lang w:eastAsia="ja-JP"/>
              </w:rPr>
              <w:t xml:space="preserve"> </w:t>
            </w:r>
          </w:p>
          <w:p w14:paraId="57B9416D" w14:textId="1731495B" w:rsidR="00E56330" w:rsidRPr="008836AC" w:rsidRDefault="00E56330" w:rsidP="00E56330">
            <w:pPr>
              <w:tabs>
                <w:tab w:val="left" w:pos="567"/>
              </w:tabs>
              <w:spacing w:after="0"/>
              <w:rPr>
                <w:rFonts w:ascii="Arial" w:hAnsi="Arial" w:cs="Arial"/>
                <w:color w:val="FF0000"/>
                <w:lang w:eastAsia="ja-JP"/>
              </w:rPr>
            </w:pPr>
            <w:r w:rsidRPr="00E11DBA">
              <w:rPr>
                <w:rFonts w:ascii="Arial" w:hAnsi="Arial" w:cs="Arial" w:hint="eastAsia"/>
                <w:lang w:eastAsia="ja-JP"/>
              </w:rPr>
              <w:t>Yes</w:t>
            </w:r>
          </w:p>
        </w:tc>
        <w:tc>
          <w:tcPr>
            <w:tcW w:w="2309" w:type="dxa"/>
            <w:gridSpan w:val="2"/>
          </w:tcPr>
          <w:p w14:paraId="6BD46B07" w14:textId="77777777" w:rsidR="00E56330" w:rsidRPr="00E11DBA" w:rsidRDefault="00E56330" w:rsidP="00E56330">
            <w:pPr>
              <w:tabs>
                <w:tab w:val="left" w:pos="567"/>
              </w:tabs>
              <w:spacing w:after="0"/>
              <w:rPr>
                <w:rFonts w:ascii="Arial" w:hAnsi="Arial" w:cs="Arial"/>
              </w:rPr>
            </w:pPr>
            <w:r w:rsidRPr="00E11DBA">
              <w:rPr>
                <w:rFonts w:ascii="Arial" w:hAnsi="Arial" w:cs="Arial"/>
              </w:rPr>
              <w:t>Performance part:</w:t>
            </w:r>
          </w:p>
          <w:p w14:paraId="6E33F595" w14:textId="4F1ACAA0" w:rsidR="00E56330" w:rsidRPr="008836AC" w:rsidRDefault="00E56330" w:rsidP="00E56330">
            <w:pPr>
              <w:tabs>
                <w:tab w:val="left" w:pos="567"/>
              </w:tabs>
              <w:spacing w:after="0"/>
              <w:rPr>
                <w:rFonts w:ascii="Arial" w:hAnsi="Arial" w:cs="Arial"/>
                <w:color w:val="FF0000"/>
                <w:lang w:eastAsia="ja-JP"/>
              </w:rPr>
            </w:pPr>
            <w:r w:rsidRPr="00E11DBA">
              <w:rPr>
                <w:rFonts w:ascii="Arial" w:hAnsi="Arial" w:cs="Arial"/>
                <w:lang w:eastAsia="ja-JP"/>
              </w:rPr>
              <w:t>No</w:t>
            </w:r>
          </w:p>
        </w:tc>
        <w:tc>
          <w:tcPr>
            <w:tcW w:w="1653" w:type="dxa"/>
          </w:tcPr>
          <w:p w14:paraId="0AF4B50A" w14:textId="77777777" w:rsidR="00E56330" w:rsidRPr="00E11DBA" w:rsidRDefault="00E56330" w:rsidP="00E56330">
            <w:pPr>
              <w:tabs>
                <w:tab w:val="left" w:pos="567"/>
              </w:tabs>
              <w:spacing w:after="0"/>
              <w:rPr>
                <w:rFonts w:ascii="Arial" w:hAnsi="Arial" w:cs="Arial"/>
              </w:rPr>
            </w:pPr>
            <w:r w:rsidRPr="00E11DBA">
              <w:rPr>
                <w:rFonts w:ascii="Arial" w:hAnsi="Arial" w:cs="Arial"/>
              </w:rPr>
              <w:t>Testing part:</w:t>
            </w:r>
          </w:p>
          <w:p w14:paraId="5F4D9B14" w14:textId="68D1FE99" w:rsidR="00E56330" w:rsidRPr="008836AC" w:rsidRDefault="00E56330" w:rsidP="00E56330">
            <w:pPr>
              <w:tabs>
                <w:tab w:val="left" w:pos="567"/>
              </w:tabs>
              <w:spacing w:after="0"/>
              <w:rPr>
                <w:rFonts w:ascii="Arial" w:hAnsi="Arial" w:cs="Arial"/>
                <w:color w:val="FF0000"/>
                <w:lang w:eastAsia="ja-JP"/>
              </w:rPr>
            </w:pPr>
            <w:r w:rsidRPr="00E11DBA">
              <w:rPr>
                <w:rFonts w:ascii="Arial" w:hAnsi="Arial" w:cs="Arial" w:hint="eastAsia"/>
                <w:lang w:eastAsia="ja-JP"/>
              </w:rPr>
              <w:t>No</w:t>
            </w:r>
          </w:p>
        </w:tc>
      </w:tr>
      <w:tr w:rsidR="00E56330" w:rsidRPr="008836AC" w14:paraId="19516781" w14:textId="77777777" w:rsidTr="00871653">
        <w:tc>
          <w:tcPr>
            <w:tcW w:w="2436" w:type="dxa"/>
          </w:tcPr>
          <w:p w14:paraId="0FEA7406" w14:textId="77777777" w:rsidR="00E56330" w:rsidRPr="008836AC" w:rsidRDefault="00E56330" w:rsidP="00E56330">
            <w:pPr>
              <w:tabs>
                <w:tab w:val="left" w:pos="567"/>
              </w:tabs>
              <w:spacing w:after="0"/>
              <w:rPr>
                <w:rFonts w:ascii="Arial" w:hAnsi="Arial" w:cs="Arial"/>
                <w:b/>
              </w:rPr>
            </w:pPr>
            <w:r w:rsidRPr="008836AC">
              <w:rPr>
                <w:rFonts w:ascii="Arial" w:hAnsi="Arial" w:cs="Arial"/>
                <w:b/>
              </w:rPr>
              <w:t>Acronym</w:t>
            </w:r>
          </w:p>
        </w:tc>
        <w:tc>
          <w:tcPr>
            <w:tcW w:w="7650" w:type="dxa"/>
            <w:gridSpan w:val="5"/>
          </w:tcPr>
          <w:p w14:paraId="3071D050" w14:textId="0699532A" w:rsidR="00E56330" w:rsidRPr="008836AC" w:rsidRDefault="00E56330" w:rsidP="00E56330">
            <w:pPr>
              <w:tabs>
                <w:tab w:val="left" w:pos="567"/>
              </w:tabs>
              <w:spacing w:after="0"/>
              <w:rPr>
                <w:rFonts w:ascii="Arial" w:hAnsi="Arial" w:cs="Arial"/>
              </w:rPr>
            </w:pPr>
            <w:r>
              <w:rPr>
                <w:rFonts w:ascii="Arial" w:hAnsi="Arial" w:cs="Arial"/>
              </w:rPr>
              <w:t>NR_IIOT</w:t>
            </w:r>
          </w:p>
        </w:tc>
      </w:tr>
      <w:tr w:rsidR="00E56330" w:rsidRPr="008836AC" w14:paraId="2BF037BC" w14:textId="77777777" w:rsidTr="00871653">
        <w:tc>
          <w:tcPr>
            <w:tcW w:w="2436" w:type="dxa"/>
          </w:tcPr>
          <w:p w14:paraId="62FC7C8E" w14:textId="77777777" w:rsidR="00E56330" w:rsidRPr="008836AC" w:rsidRDefault="00E56330" w:rsidP="00E5633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B433260" w14:textId="431828F5" w:rsidR="00E56330" w:rsidRPr="008836AC" w:rsidRDefault="00E56330" w:rsidP="00E56330">
            <w:pPr>
              <w:tabs>
                <w:tab w:val="left" w:pos="567"/>
              </w:tabs>
              <w:spacing w:after="0"/>
              <w:rPr>
                <w:rFonts w:ascii="Arial" w:hAnsi="Arial" w:cs="Arial"/>
                <w:lang w:eastAsia="ja-JP"/>
              </w:rPr>
            </w:pPr>
            <w:r w:rsidRPr="000A1DCE">
              <w:rPr>
                <w:rFonts w:ascii="Arial" w:hAnsi="Arial" w:cs="Arial"/>
                <w:lang w:eastAsia="ja-JP"/>
              </w:rPr>
              <w:t>830080</w:t>
            </w:r>
          </w:p>
        </w:tc>
      </w:tr>
      <w:tr w:rsidR="00E56330" w:rsidRPr="008836AC" w14:paraId="2B0AC60B" w14:textId="77777777" w:rsidTr="00871653">
        <w:tc>
          <w:tcPr>
            <w:tcW w:w="2436" w:type="dxa"/>
          </w:tcPr>
          <w:p w14:paraId="3996FD3E" w14:textId="77777777" w:rsidR="00E56330" w:rsidRPr="008836AC" w:rsidRDefault="00E56330" w:rsidP="00E5633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7DF41C" w14:textId="7DFA875A" w:rsidR="00E56330" w:rsidRPr="008836AC" w:rsidRDefault="00E56330" w:rsidP="00E56330">
            <w:pPr>
              <w:tabs>
                <w:tab w:val="left" w:pos="567"/>
              </w:tabs>
              <w:spacing w:after="0"/>
              <w:rPr>
                <w:rFonts w:ascii="Arial" w:hAnsi="Arial" w:cs="Arial"/>
                <w:lang w:eastAsia="ja-JP"/>
              </w:rPr>
            </w:pPr>
            <w:r>
              <w:rPr>
                <w:rFonts w:ascii="Arial" w:hAnsi="Arial" w:cs="Arial"/>
                <w:lang w:eastAsia="ja-JP"/>
              </w:rPr>
              <w:t>RP-192324</w:t>
            </w:r>
          </w:p>
        </w:tc>
      </w:tr>
      <w:tr w:rsidR="00E56330" w:rsidRPr="008836AC" w14:paraId="4CEF9E17" w14:textId="77777777" w:rsidTr="00871653">
        <w:tc>
          <w:tcPr>
            <w:tcW w:w="2436" w:type="dxa"/>
          </w:tcPr>
          <w:p w14:paraId="575C4ED0" w14:textId="77777777" w:rsidR="00E56330" w:rsidRDefault="00E56330" w:rsidP="00E56330">
            <w:pPr>
              <w:tabs>
                <w:tab w:val="left" w:pos="567"/>
              </w:tabs>
              <w:spacing w:after="0"/>
              <w:rPr>
                <w:rFonts w:ascii="Arial" w:hAnsi="Arial" w:cs="Arial"/>
                <w:b/>
              </w:rPr>
            </w:pPr>
            <w:r>
              <w:rPr>
                <w:rFonts w:ascii="Arial" w:hAnsi="Arial" w:cs="Arial"/>
                <w:b/>
              </w:rPr>
              <w:t>Target Completion Date</w:t>
            </w:r>
          </w:p>
          <w:p w14:paraId="0B4871F5" w14:textId="77777777" w:rsidR="00E56330" w:rsidRPr="008836AC" w:rsidRDefault="00E56330" w:rsidP="00E56330">
            <w:pPr>
              <w:tabs>
                <w:tab w:val="left" w:pos="567"/>
              </w:tabs>
              <w:spacing w:after="0"/>
              <w:rPr>
                <w:rFonts w:ascii="Arial" w:hAnsi="Arial" w:cs="Arial"/>
                <w:b/>
              </w:rPr>
            </w:pPr>
            <w:r>
              <w:rPr>
                <w:rFonts w:ascii="Arial" w:hAnsi="Arial" w:cs="Arial"/>
                <w:b/>
              </w:rPr>
              <w:t>(indicate if changed)</w:t>
            </w:r>
          </w:p>
        </w:tc>
        <w:tc>
          <w:tcPr>
            <w:tcW w:w="1846" w:type="dxa"/>
          </w:tcPr>
          <w:p w14:paraId="7AC2DCD5" w14:textId="7CE0A8FE" w:rsidR="00E56330" w:rsidRPr="008836AC" w:rsidRDefault="00E56330" w:rsidP="00E56330">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209EC9CC" w14:textId="4FE5642C" w:rsidR="00E56330" w:rsidRPr="008836AC" w:rsidRDefault="00E56330" w:rsidP="00E56330">
            <w:pPr>
              <w:tabs>
                <w:tab w:val="left" w:pos="567"/>
              </w:tabs>
              <w:spacing w:after="0"/>
              <w:rPr>
                <w:rFonts w:ascii="Arial" w:hAnsi="Arial" w:cs="Arial"/>
                <w:lang w:eastAsia="ja-JP"/>
              </w:rPr>
            </w:pPr>
            <w:r>
              <w:rPr>
                <w:rFonts w:ascii="Arial" w:hAnsi="Arial" w:cs="Arial"/>
                <w:lang w:eastAsia="ja-JP"/>
              </w:rPr>
              <w:t xml:space="preserve">Core part: </w:t>
            </w:r>
            <w:r w:rsidRPr="00E11DBA">
              <w:rPr>
                <w:rFonts w:ascii="Arial" w:hAnsi="Arial" w:cs="Arial"/>
                <w:lang w:eastAsia="ja-JP"/>
              </w:rPr>
              <w:t>03/2020</w:t>
            </w:r>
          </w:p>
        </w:tc>
        <w:tc>
          <w:tcPr>
            <w:tcW w:w="2268" w:type="dxa"/>
          </w:tcPr>
          <w:p w14:paraId="06B058AD" w14:textId="0725937D" w:rsidR="00E56330" w:rsidRPr="008836AC" w:rsidRDefault="00E56330" w:rsidP="00E56330">
            <w:pPr>
              <w:tabs>
                <w:tab w:val="left" w:pos="567"/>
              </w:tabs>
              <w:spacing w:after="0"/>
              <w:rPr>
                <w:rFonts w:ascii="Arial" w:hAnsi="Arial" w:cs="Arial"/>
                <w:lang w:eastAsia="ja-JP"/>
              </w:rPr>
            </w:pPr>
            <w:r w:rsidRPr="00E11DBA">
              <w:rPr>
                <w:rFonts w:ascii="Arial" w:hAnsi="Arial" w:cs="Arial"/>
                <w:lang w:eastAsia="ja-JP"/>
              </w:rPr>
              <w:t>Performance part: -</w:t>
            </w:r>
          </w:p>
        </w:tc>
        <w:tc>
          <w:tcPr>
            <w:tcW w:w="1694" w:type="dxa"/>
            <w:gridSpan w:val="2"/>
          </w:tcPr>
          <w:p w14:paraId="364695DA" w14:textId="29CC766B" w:rsidR="00E56330" w:rsidRPr="006A7BCB" w:rsidRDefault="00E56330" w:rsidP="00E56330">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r w:rsidR="00E56330" w:rsidRPr="008836AC" w14:paraId="41CFF1B8" w14:textId="77777777" w:rsidTr="00871653">
        <w:tc>
          <w:tcPr>
            <w:tcW w:w="2436" w:type="dxa"/>
          </w:tcPr>
          <w:p w14:paraId="1F90C6A7" w14:textId="77777777" w:rsidR="00E56330" w:rsidRDefault="00E56330" w:rsidP="00E56330">
            <w:pPr>
              <w:tabs>
                <w:tab w:val="left" w:pos="567"/>
              </w:tabs>
              <w:spacing w:after="0"/>
              <w:rPr>
                <w:rFonts w:ascii="Arial" w:hAnsi="Arial" w:cs="Arial"/>
                <w:b/>
              </w:rPr>
            </w:pPr>
            <w:r>
              <w:rPr>
                <w:rFonts w:ascii="Arial" w:hAnsi="Arial" w:cs="Arial"/>
                <w:b/>
              </w:rPr>
              <w:t>Overall Completion level</w:t>
            </w:r>
          </w:p>
        </w:tc>
        <w:tc>
          <w:tcPr>
            <w:tcW w:w="1846" w:type="dxa"/>
          </w:tcPr>
          <w:p w14:paraId="78644C48" w14:textId="5B1C5518" w:rsidR="00E56330" w:rsidRPr="008836AC" w:rsidRDefault="00E56330" w:rsidP="00E56330">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3DED9354" w14:textId="6F224736" w:rsidR="00E56330" w:rsidRPr="008836AC" w:rsidRDefault="00E56330" w:rsidP="00E56330">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8</w:t>
            </w:r>
            <w:r w:rsidR="00FD0830">
              <w:rPr>
                <w:rFonts w:ascii="Arial" w:hAnsi="Arial" w:cs="Arial"/>
                <w:color w:val="00B050"/>
                <w:kern w:val="2"/>
                <w:sz w:val="21"/>
                <w:szCs w:val="22"/>
                <w:lang w:val="en-US" w:eastAsia="ja-JP"/>
              </w:rPr>
              <w:t>5</w:t>
            </w:r>
            <w:r w:rsidRPr="00E56330">
              <w:rPr>
                <w:rFonts w:ascii="Arial" w:hAnsi="Arial" w:cs="Arial"/>
                <w:color w:val="00B050"/>
                <w:kern w:val="2"/>
                <w:sz w:val="21"/>
                <w:szCs w:val="22"/>
                <w:lang w:val="en-US" w:eastAsia="ja-JP"/>
              </w:rPr>
              <w:t>%</w:t>
            </w:r>
          </w:p>
        </w:tc>
        <w:tc>
          <w:tcPr>
            <w:tcW w:w="2268" w:type="dxa"/>
          </w:tcPr>
          <w:p w14:paraId="5E39DE9F" w14:textId="13FA116F" w:rsidR="00E56330" w:rsidRPr="008836AC" w:rsidRDefault="00E56330" w:rsidP="00E56330">
            <w:pPr>
              <w:tabs>
                <w:tab w:val="left" w:pos="567"/>
              </w:tabs>
              <w:spacing w:after="0"/>
              <w:rPr>
                <w:rFonts w:ascii="Arial" w:hAnsi="Arial" w:cs="Arial"/>
                <w:lang w:eastAsia="ja-JP"/>
              </w:rPr>
            </w:pPr>
            <w:r w:rsidRPr="00E11DBA">
              <w:rPr>
                <w:rFonts w:ascii="Arial" w:hAnsi="Arial" w:cs="Arial"/>
                <w:lang w:eastAsia="ja-JP"/>
              </w:rPr>
              <w:t>Performance Part: -</w:t>
            </w:r>
          </w:p>
        </w:tc>
        <w:tc>
          <w:tcPr>
            <w:tcW w:w="1694" w:type="dxa"/>
            <w:gridSpan w:val="2"/>
          </w:tcPr>
          <w:p w14:paraId="6D1E632F" w14:textId="4D8964AC" w:rsidR="00E56330" w:rsidRPr="006A7BCB" w:rsidRDefault="00E56330" w:rsidP="00E56330">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bl>
    <w:p w14:paraId="6178EC3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70A178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3555F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E2F6F9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CD90106" w14:textId="77777777" w:rsidR="001F486F" w:rsidRPr="001F486F" w:rsidRDefault="001F486F" w:rsidP="001F486F">
      <w:pPr>
        <w:pStyle w:val="ListParagraph"/>
        <w:tabs>
          <w:tab w:val="left" w:pos="567"/>
        </w:tabs>
        <w:ind w:leftChars="0" w:left="924"/>
        <w:rPr>
          <w:rFonts w:ascii="Arial" w:hAnsi="Arial" w:cs="Arial"/>
          <w:color w:val="FF0000"/>
        </w:rPr>
      </w:pPr>
    </w:p>
    <w:p w14:paraId="1C08FEC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3B722C7" w14:textId="77777777" w:rsidTr="001A248F">
        <w:tc>
          <w:tcPr>
            <w:tcW w:w="2758" w:type="dxa"/>
            <w:gridSpan w:val="2"/>
          </w:tcPr>
          <w:p w14:paraId="2021CEB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04EAF9" w14:textId="30008851" w:rsidR="00EF4800" w:rsidRPr="008836AC" w:rsidRDefault="00E56330" w:rsidP="001A248F">
            <w:pPr>
              <w:tabs>
                <w:tab w:val="left" w:pos="567"/>
              </w:tabs>
              <w:spacing w:after="0"/>
              <w:rPr>
                <w:rFonts w:ascii="Arial" w:hAnsi="Arial" w:cs="Arial"/>
                <w:color w:val="FF0000"/>
              </w:rPr>
            </w:pPr>
            <w:r w:rsidRPr="00E56330">
              <w:rPr>
                <w:rFonts w:ascii="Arial" w:hAnsi="Arial" w:cs="Arial"/>
              </w:rPr>
              <w:t>RAN2</w:t>
            </w:r>
          </w:p>
        </w:tc>
      </w:tr>
      <w:tr w:rsidR="006C4E32" w:rsidRPr="008836AC" w14:paraId="3FAD9EC6" w14:textId="77777777" w:rsidTr="001A248F">
        <w:tc>
          <w:tcPr>
            <w:tcW w:w="1418" w:type="dxa"/>
            <w:vMerge w:val="restart"/>
            <w:vAlign w:val="center"/>
          </w:tcPr>
          <w:p w14:paraId="53BE21B4"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01FE88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3278F35" w14:textId="041386B7" w:rsidR="006C4E32" w:rsidRPr="008836AC" w:rsidRDefault="00E56330"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4108970E" w14:textId="77777777" w:rsidTr="001A248F">
        <w:tc>
          <w:tcPr>
            <w:tcW w:w="1418" w:type="dxa"/>
            <w:vMerge/>
          </w:tcPr>
          <w:p w14:paraId="02B0E674" w14:textId="77777777" w:rsidR="006C4E32" w:rsidRPr="008836AC" w:rsidRDefault="006C4E32" w:rsidP="001A248F">
            <w:pPr>
              <w:tabs>
                <w:tab w:val="left" w:pos="567"/>
              </w:tabs>
              <w:rPr>
                <w:rFonts w:ascii="Arial" w:hAnsi="Arial" w:cs="Arial"/>
                <w:b/>
              </w:rPr>
            </w:pPr>
          </w:p>
        </w:tc>
        <w:tc>
          <w:tcPr>
            <w:tcW w:w="1340" w:type="dxa"/>
          </w:tcPr>
          <w:p w14:paraId="57859F6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C41BD51" w14:textId="3ED7F44E" w:rsidR="006C4E32" w:rsidRPr="008836AC" w:rsidRDefault="00E56330"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3C3EABC6" w14:textId="77777777" w:rsidTr="001A248F">
        <w:tc>
          <w:tcPr>
            <w:tcW w:w="1418" w:type="dxa"/>
            <w:vMerge/>
          </w:tcPr>
          <w:p w14:paraId="0197CAA2" w14:textId="77777777" w:rsidR="006C4E32" w:rsidRPr="008836AC" w:rsidRDefault="006C4E32" w:rsidP="001A248F">
            <w:pPr>
              <w:tabs>
                <w:tab w:val="left" w:pos="567"/>
              </w:tabs>
              <w:rPr>
                <w:rFonts w:ascii="Arial" w:hAnsi="Arial" w:cs="Arial"/>
                <w:b/>
              </w:rPr>
            </w:pPr>
          </w:p>
        </w:tc>
        <w:tc>
          <w:tcPr>
            <w:tcW w:w="1340" w:type="dxa"/>
          </w:tcPr>
          <w:p w14:paraId="3745547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C601C4" w14:textId="0870CDCB" w:rsidR="006C4E32" w:rsidRPr="008836AC" w:rsidRDefault="00E56330" w:rsidP="001A248F">
            <w:pPr>
              <w:tabs>
                <w:tab w:val="left" w:pos="567"/>
              </w:tabs>
              <w:spacing w:after="0"/>
              <w:rPr>
                <w:rFonts w:ascii="Arial" w:hAnsi="Arial" w:cs="Arial"/>
              </w:rPr>
            </w:pPr>
            <w:r>
              <w:rPr>
                <w:rFonts w:ascii="Arial" w:hAnsi="Arial" w:cs="Arial"/>
              </w:rPr>
              <w:t>dawid.koziol@nokia.com</w:t>
            </w:r>
          </w:p>
        </w:tc>
      </w:tr>
    </w:tbl>
    <w:p w14:paraId="4B50903D" w14:textId="77777777" w:rsidR="006C4E32" w:rsidRDefault="006C4E32" w:rsidP="000D17BC">
      <w:pPr>
        <w:pBdr>
          <w:bottom w:val="single" w:sz="4" w:space="1" w:color="auto"/>
        </w:pBdr>
        <w:spacing w:after="0"/>
        <w:rPr>
          <w:rFonts w:ascii="Arial" w:hAnsi="Arial" w:cs="Arial"/>
        </w:rPr>
      </w:pPr>
    </w:p>
    <w:p w14:paraId="6CBA4EAC" w14:textId="77777777" w:rsidR="006C4E32" w:rsidRPr="00430FCA" w:rsidRDefault="006C4E32" w:rsidP="006C4E32">
      <w:pPr>
        <w:pBdr>
          <w:bottom w:val="single" w:sz="4" w:space="1" w:color="auto"/>
        </w:pBdr>
        <w:rPr>
          <w:rFonts w:ascii="Arial" w:hAnsi="Arial" w:cs="Arial"/>
        </w:rPr>
      </w:pPr>
    </w:p>
    <w:p w14:paraId="4269068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BDF8E9" w14:textId="77777777" w:rsidTr="001A248F">
        <w:trPr>
          <w:jc w:val="center"/>
        </w:trPr>
        <w:tc>
          <w:tcPr>
            <w:tcW w:w="6185" w:type="dxa"/>
            <w:shd w:val="clear" w:color="auto" w:fill="E0E0E0"/>
          </w:tcPr>
          <w:p w14:paraId="522B83F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A72734B" w14:textId="7481ED60" w:rsidR="00D22398" w:rsidRPr="008836AC" w:rsidRDefault="00C21339" w:rsidP="00C4666A">
            <w:pPr>
              <w:pStyle w:val="TAL"/>
              <w:jc w:val="center"/>
              <w:rPr>
                <w:color w:val="FF0000"/>
                <w:lang w:eastAsia="ja-JP"/>
              </w:rPr>
            </w:pPr>
            <w:r w:rsidRPr="00E56330">
              <w:rPr>
                <w:lang w:eastAsia="ja-JP"/>
              </w:rPr>
              <w:t>No</w:t>
            </w:r>
          </w:p>
        </w:tc>
      </w:tr>
    </w:tbl>
    <w:p w14:paraId="6A02D55D" w14:textId="77777777" w:rsidR="00D22398" w:rsidRDefault="00D22398" w:rsidP="0039390A">
      <w:pPr>
        <w:spacing w:after="0"/>
        <w:rPr>
          <w:rFonts w:ascii="Arial" w:hAnsi="Arial" w:cs="Arial"/>
        </w:rPr>
      </w:pPr>
    </w:p>
    <w:p w14:paraId="09C03F0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F3DEA9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5EA6C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B3047E1" w14:textId="77777777" w:rsidR="003B7182" w:rsidRDefault="003B7182" w:rsidP="00C17C6C">
      <w:pPr>
        <w:spacing w:after="0"/>
        <w:rPr>
          <w:rFonts w:ascii="Arial" w:hAnsi="Arial" w:cs="Arial"/>
        </w:rPr>
      </w:pPr>
    </w:p>
    <w:p w14:paraId="16424FB1" w14:textId="77777777" w:rsidR="00011C3B" w:rsidRPr="003B7182" w:rsidRDefault="00011C3B" w:rsidP="00C17C6C">
      <w:pPr>
        <w:spacing w:after="0"/>
        <w:rPr>
          <w:rFonts w:ascii="Arial" w:hAnsi="Arial" w:cs="Arial"/>
        </w:rPr>
      </w:pPr>
    </w:p>
    <w:p w14:paraId="08F801A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D655BE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82C79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830BC0F" w14:textId="0A62643C" w:rsidR="00701410" w:rsidRDefault="00701410" w:rsidP="00701410">
      <w:pPr>
        <w:pStyle w:val="Heading4"/>
        <w:rPr>
          <w:lang w:eastAsia="ja-JP"/>
        </w:rPr>
      </w:pPr>
      <w:r>
        <w:rPr>
          <w:lang w:eastAsia="ja-JP"/>
        </w:rPr>
        <w:t>2.1.1</w:t>
      </w:r>
      <w:r>
        <w:rPr>
          <w:lang w:eastAsia="ja-JP"/>
        </w:rPr>
        <w:tab/>
        <w:t>Agreements</w:t>
      </w:r>
    </w:p>
    <w:p w14:paraId="10140E76" w14:textId="4AF9A5D5" w:rsidR="0003604D" w:rsidRPr="00D56F89" w:rsidRDefault="0003604D" w:rsidP="0003604D">
      <w:pPr>
        <w:rPr>
          <w:b/>
        </w:rPr>
      </w:pPr>
      <w:r w:rsidRPr="00D56F89">
        <w:rPr>
          <w:b/>
        </w:rPr>
        <w:t>Agreements from RAN</w:t>
      </w:r>
      <w:r>
        <w:rPr>
          <w:b/>
        </w:rPr>
        <w:t>1</w:t>
      </w:r>
      <w:r w:rsidRPr="00D56F89">
        <w:rPr>
          <w:b/>
        </w:rPr>
        <w:t>#</w:t>
      </w:r>
      <w:r>
        <w:rPr>
          <w:b/>
        </w:rPr>
        <w:t>98bis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sidR="00E1133C">
        <w:rPr>
          <w:b/>
        </w:rPr>
        <w:t>20</w:t>
      </w:r>
      <w:r w:rsidRPr="00D56F89">
        <w:rPr>
          <w:b/>
        </w:rPr>
        <w:t xml:space="preserve"> </w:t>
      </w:r>
      <w:r>
        <w:rPr>
          <w:b/>
        </w:rPr>
        <w:t xml:space="preserve">October </w:t>
      </w:r>
      <w:r w:rsidRPr="00D56F89">
        <w:rPr>
          <w:b/>
        </w:rPr>
        <w:t>2019):</w:t>
      </w:r>
    </w:p>
    <w:p w14:paraId="7BABFCF4" w14:textId="5D29A4D9" w:rsidR="0003604D" w:rsidRPr="00B16CDF" w:rsidRDefault="00B16CDF" w:rsidP="0003604D">
      <w:pPr>
        <w:rPr>
          <w:u w:val="single"/>
          <w:lang w:eastAsia="ja-JP"/>
        </w:rPr>
      </w:pPr>
      <w:r w:rsidRPr="00B16CDF">
        <w:rPr>
          <w:u w:val="single"/>
          <w:lang w:eastAsia="ja-JP"/>
        </w:rPr>
        <w:t>Intra-UE prioritization/multiplexing</w:t>
      </w:r>
    </w:p>
    <w:tbl>
      <w:tblPr>
        <w:tblStyle w:val="TableGrid"/>
        <w:tblW w:w="0" w:type="auto"/>
        <w:tblLook w:val="04A0" w:firstRow="1" w:lastRow="0" w:firstColumn="1" w:lastColumn="0" w:noHBand="0" w:noVBand="1"/>
      </w:tblPr>
      <w:tblGrid>
        <w:gridCol w:w="10194"/>
      </w:tblGrid>
      <w:tr w:rsidR="00B16CDF" w14:paraId="0A49F196" w14:textId="77777777" w:rsidTr="00B16CDF">
        <w:tc>
          <w:tcPr>
            <w:tcW w:w="10194" w:type="dxa"/>
          </w:tcPr>
          <w:p w14:paraId="51C5CC20"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highlight w:val="green"/>
                <w:lang w:eastAsia="zh-CN"/>
              </w:rPr>
              <w:t>Agreements</w:t>
            </w:r>
            <w:r w:rsidRPr="006F5336">
              <w:rPr>
                <w:rFonts w:ascii="Times" w:eastAsia="SimSun" w:hAnsi="Times"/>
                <w:lang w:eastAsia="zh-CN"/>
              </w:rPr>
              <w:t>:</w:t>
            </w:r>
          </w:p>
          <w:p w14:paraId="2C34D027" w14:textId="77777777" w:rsidR="00B16CDF" w:rsidRPr="006F5336" w:rsidRDefault="00B16CDF" w:rsidP="00B16CDF">
            <w:pPr>
              <w:spacing w:after="0"/>
              <w:rPr>
                <w:rFonts w:ascii="Times" w:eastAsia="SimSun" w:hAnsi="Times"/>
                <w:lang w:eastAsia="zh-CN"/>
              </w:rPr>
            </w:pPr>
            <w:r w:rsidRPr="006F5336">
              <w:rPr>
                <w:rFonts w:ascii="Times" w:eastAsia="SimSun" w:hAnsi="Times" w:hint="eastAsia"/>
                <w:lang w:eastAsia="zh-CN"/>
              </w:rPr>
              <w:t xml:space="preserve">Confirm the </w:t>
            </w:r>
            <w:r w:rsidRPr="006F5336">
              <w:rPr>
                <w:rFonts w:ascii="Times" w:eastAsia="SimSun" w:hAnsi="Times"/>
                <w:lang w:eastAsia="zh-CN"/>
              </w:rPr>
              <w:t xml:space="preserve">following </w:t>
            </w:r>
            <w:r w:rsidRPr="006F5336">
              <w:rPr>
                <w:rFonts w:ascii="Times" w:eastAsia="SimSun" w:hAnsi="Times" w:hint="eastAsia"/>
                <w:lang w:eastAsia="zh-CN"/>
              </w:rPr>
              <w:t xml:space="preserve">WA </w:t>
            </w:r>
            <w:r w:rsidRPr="006F5336">
              <w:rPr>
                <w:rFonts w:ascii="Times" w:eastAsia="SimSun" w:hAnsi="Times"/>
                <w:lang w:eastAsia="zh-CN"/>
              </w:rPr>
              <w:t>with update</w:t>
            </w:r>
            <w:r w:rsidRPr="006F5336">
              <w:rPr>
                <w:rFonts w:ascii="Times" w:eastAsia="SimSun" w:hAnsi="Times" w:hint="eastAsia"/>
                <w:lang w:eastAsia="zh-CN"/>
              </w:rPr>
              <w:t>:</w:t>
            </w:r>
          </w:p>
          <w:p w14:paraId="01222A8F" w14:textId="77777777" w:rsidR="00B16CDF" w:rsidRPr="006F5336" w:rsidRDefault="00B16CDF" w:rsidP="00B16CDF">
            <w:pPr>
              <w:spacing w:after="0"/>
              <w:jc w:val="both"/>
              <w:rPr>
                <w:rFonts w:ascii="Times" w:eastAsia="Batang" w:hAnsi="Times"/>
                <w:lang w:eastAsia="zh-CN"/>
              </w:rPr>
            </w:pPr>
            <w:r w:rsidRPr="006F5336">
              <w:rPr>
                <w:rFonts w:ascii="Times" w:eastAsia="Batang" w:hAnsi="Times"/>
                <w:lang w:eastAsia="zh-CN"/>
              </w:rPr>
              <w:t>Original working assumption</w:t>
            </w:r>
          </w:p>
          <w:p w14:paraId="16C760E1" w14:textId="77777777" w:rsidR="00B16CDF" w:rsidRPr="006F5336" w:rsidRDefault="00B16CDF" w:rsidP="00B16CDF">
            <w:pPr>
              <w:numPr>
                <w:ilvl w:val="0"/>
                <w:numId w:val="25"/>
              </w:numPr>
              <w:overflowPunct/>
              <w:autoSpaceDE/>
              <w:autoSpaceDN/>
              <w:adjustRightInd/>
              <w:spacing w:after="0"/>
              <w:jc w:val="both"/>
              <w:textAlignment w:val="auto"/>
              <w:rPr>
                <w:rFonts w:ascii="Times" w:eastAsia="SimSun" w:hAnsi="Times"/>
                <w:lang w:eastAsia="zh-CN"/>
              </w:rPr>
            </w:pPr>
            <w:r w:rsidRPr="006F5336">
              <w:rPr>
                <w:rFonts w:ascii="Times" w:eastAsia="Batang" w:hAnsi="Times"/>
                <w:lang w:eastAsia="zh-CN"/>
              </w:rPr>
              <w:t xml:space="preserve">Support that SR priority (e.g. high or low priority) is known at PHY layer. </w:t>
            </w:r>
          </w:p>
          <w:p w14:paraId="79DC62AA" w14:textId="77777777" w:rsidR="00B16CDF" w:rsidRPr="006F5336" w:rsidRDefault="00B16CDF" w:rsidP="00B16CDF">
            <w:pPr>
              <w:numPr>
                <w:ilvl w:val="0"/>
                <w:numId w:val="26"/>
              </w:numPr>
              <w:overflowPunct/>
              <w:autoSpaceDE/>
              <w:autoSpaceDN/>
              <w:adjustRightInd/>
              <w:spacing w:after="0"/>
              <w:jc w:val="both"/>
              <w:textAlignment w:val="auto"/>
              <w:rPr>
                <w:rFonts w:ascii="Times" w:eastAsia="SimSun" w:hAnsi="Times"/>
                <w:lang w:eastAsia="zh-CN"/>
              </w:rPr>
            </w:pPr>
            <w:r w:rsidRPr="006F5336">
              <w:rPr>
                <w:rFonts w:ascii="Times" w:eastAsia="SimSun" w:hAnsi="Times"/>
                <w:lang w:eastAsia="zh-CN"/>
              </w:rPr>
              <w:t>FFS how to use the priority information in handling prioritization/multiplexing of UL transmissions</w:t>
            </w:r>
            <w:r w:rsidRPr="006F5336">
              <w:rPr>
                <w:rFonts w:ascii="Times" w:eastAsia="SimSun" w:hAnsi="Times" w:hint="eastAsia"/>
                <w:lang w:eastAsia="zh-CN"/>
              </w:rPr>
              <w:t xml:space="preserve">. </w:t>
            </w:r>
          </w:p>
          <w:p w14:paraId="16C211AD" w14:textId="77777777" w:rsidR="00B16CDF" w:rsidRPr="006F5336" w:rsidRDefault="00B16CDF" w:rsidP="00B16CDF">
            <w:pPr>
              <w:numPr>
                <w:ilvl w:val="0"/>
                <w:numId w:val="26"/>
              </w:numPr>
              <w:overflowPunct/>
              <w:autoSpaceDE/>
              <w:autoSpaceDN/>
              <w:adjustRightInd/>
              <w:spacing w:afterLines="50" w:after="120"/>
              <w:jc w:val="both"/>
              <w:textAlignment w:val="auto"/>
              <w:rPr>
                <w:rFonts w:ascii="Times" w:eastAsia="SimSun" w:hAnsi="Times"/>
                <w:lang w:eastAsia="zh-CN"/>
              </w:rPr>
            </w:pPr>
            <w:r w:rsidRPr="006F5336">
              <w:rPr>
                <w:rFonts w:ascii="Times" w:eastAsia="SimSun" w:hAnsi="Times"/>
                <w:lang w:eastAsia="zh-CN"/>
              </w:rPr>
              <w:t>FFS how the SR priority is known</w:t>
            </w:r>
          </w:p>
          <w:p w14:paraId="2E2CEA19" w14:textId="77777777" w:rsidR="00B16CDF" w:rsidRPr="006F5336" w:rsidRDefault="00B16CDF" w:rsidP="00B16CDF">
            <w:pPr>
              <w:spacing w:afterLines="50" w:after="120"/>
              <w:jc w:val="both"/>
              <w:rPr>
                <w:rFonts w:ascii="Times" w:eastAsia="SimSun" w:hAnsi="Times"/>
                <w:lang w:eastAsia="zh-CN"/>
              </w:rPr>
            </w:pPr>
            <w:r w:rsidRPr="006F5336">
              <w:rPr>
                <w:rFonts w:ascii="Times" w:eastAsia="SimSun" w:hAnsi="Times"/>
                <w:lang w:eastAsia="zh-CN"/>
              </w:rPr>
              <w:t>Updated to:</w:t>
            </w:r>
          </w:p>
          <w:p w14:paraId="0C1D892B" w14:textId="77777777" w:rsidR="00B16CDF" w:rsidRPr="006F5336" w:rsidRDefault="00B16CDF" w:rsidP="00B16CDF">
            <w:pPr>
              <w:numPr>
                <w:ilvl w:val="0"/>
                <w:numId w:val="24"/>
              </w:numPr>
              <w:overflowPunct/>
              <w:autoSpaceDE/>
              <w:autoSpaceDN/>
              <w:adjustRightInd/>
              <w:spacing w:after="0"/>
              <w:jc w:val="both"/>
              <w:textAlignment w:val="auto"/>
              <w:rPr>
                <w:rFonts w:ascii="Times" w:eastAsia="SimSun" w:hAnsi="Times"/>
                <w:lang w:eastAsia="zh-CN"/>
              </w:rPr>
            </w:pPr>
            <w:r w:rsidRPr="006F5336">
              <w:rPr>
                <w:rFonts w:ascii="Times" w:eastAsia="Batang" w:hAnsi="Times"/>
                <w:lang w:eastAsia="zh-CN"/>
              </w:rPr>
              <w:t>Support t</w:t>
            </w:r>
            <w:r w:rsidRPr="006F5336">
              <w:rPr>
                <w:rFonts w:ascii="Times" w:eastAsia="SimSun" w:hAnsi="Times" w:hint="eastAsia"/>
                <w:lang w:eastAsia="zh-CN"/>
              </w:rPr>
              <w:t>wo-level</w:t>
            </w:r>
            <w:r w:rsidRPr="006F5336">
              <w:rPr>
                <w:rFonts w:ascii="Times" w:eastAsia="Batang" w:hAnsi="Times"/>
                <w:lang w:eastAsia="zh-CN"/>
              </w:rPr>
              <w:t xml:space="preserve"> SR priority (high or low) intended for two different service types known at PHY layer</w:t>
            </w:r>
            <w:r w:rsidRPr="006F5336">
              <w:rPr>
                <w:rFonts w:ascii="Times" w:eastAsia="SimSun" w:hAnsi="Times" w:hint="eastAsia"/>
                <w:lang w:eastAsia="zh-CN"/>
              </w:rPr>
              <w:t xml:space="preserve"> in R16</w:t>
            </w:r>
            <w:r w:rsidRPr="006F5336">
              <w:rPr>
                <w:rFonts w:ascii="Times" w:eastAsia="Batang" w:hAnsi="Times"/>
                <w:lang w:eastAsia="zh-CN"/>
              </w:rPr>
              <w:t>.</w:t>
            </w:r>
          </w:p>
          <w:p w14:paraId="6423E00E" w14:textId="77777777" w:rsidR="00B16CDF" w:rsidRPr="006F5336" w:rsidRDefault="00B16CDF" w:rsidP="00B16CDF">
            <w:pPr>
              <w:numPr>
                <w:ilvl w:val="1"/>
                <w:numId w:val="24"/>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 xml:space="preserve">The PHY-layer SR priority is </w:t>
            </w:r>
            <w:proofErr w:type="spellStart"/>
            <w:r w:rsidRPr="006F5336">
              <w:rPr>
                <w:rFonts w:ascii="Times" w:eastAsia="SimSun" w:hAnsi="Times" w:hint="eastAsia"/>
                <w:lang w:eastAsia="zh-CN"/>
              </w:rPr>
              <w:t>determinined</w:t>
            </w:r>
            <w:proofErr w:type="spellEnd"/>
            <w:r w:rsidRPr="006F5336">
              <w:rPr>
                <w:rFonts w:ascii="Times" w:eastAsia="SimSun" w:hAnsi="Times" w:hint="eastAsia"/>
                <w:lang w:eastAsia="zh-CN"/>
              </w:rPr>
              <w:t xml:space="preserve"> by an explicit indication</w:t>
            </w:r>
            <w:r w:rsidRPr="006F5336">
              <w:rPr>
                <w:rFonts w:ascii="Times" w:eastAsia="SimSun" w:hAnsi="Times"/>
                <w:lang w:eastAsia="zh-CN"/>
              </w:rPr>
              <w:t xml:space="preserve"> (as a new RRC parameter)</w:t>
            </w:r>
            <w:r w:rsidRPr="006F5336">
              <w:rPr>
                <w:rFonts w:ascii="Times" w:eastAsia="SimSun" w:hAnsi="Times" w:hint="eastAsia"/>
                <w:lang w:eastAsia="zh-CN"/>
              </w:rPr>
              <w:t xml:space="preserve"> </w:t>
            </w:r>
            <w:r w:rsidRPr="006F5336">
              <w:rPr>
                <w:rFonts w:ascii="Times" w:eastAsia="SimSun" w:hAnsi="Times"/>
                <w:lang w:eastAsia="zh-CN"/>
              </w:rPr>
              <w:t>for each</w:t>
            </w:r>
            <w:r w:rsidRPr="006F5336">
              <w:rPr>
                <w:rFonts w:ascii="Times" w:eastAsia="SimSun" w:hAnsi="Times" w:hint="eastAsia"/>
                <w:lang w:eastAsia="zh-CN"/>
              </w:rPr>
              <w:t xml:space="preserve"> SR </w:t>
            </w:r>
            <w:r w:rsidRPr="006F5336">
              <w:rPr>
                <w:rFonts w:ascii="Times" w:eastAsia="SimSun" w:hAnsi="Times"/>
                <w:lang w:eastAsia="zh-CN"/>
              </w:rPr>
              <w:t xml:space="preserve">resource </w:t>
            </w:r>
            <w:r w:rsidRPr="006F5336">
              <w:rPr>
                <w:rFonts w:ascii="Times" w:eastAsia="SimSun" w:hAnsi="Times" w:hint="eastAsia"/>
                <w:lang w:eastAsia="zh-CN"/>
              </w:rPr>
              <w:t>configuration.</w:t>
            </w:r>
          </w:p>
          <w:p w14:paraId="4F576415" w14:textId="77777777" w:rsidR="00B16CDF" w:rsidRPr="006F5336" w:rsidRDefault="00B16CDF" w:rsidP="00B16CDF">
            <w:pPr>
              <w:spacing w:after="0"/>
              <w:jc w:val="both"/>
              <w:rPr>
                <w:rFonts w:ascii="Times" w:eastAsia="SimSun" w:hAnsi="Times"/>
                <w:sz w:val="28"/>
                <w:szCs w:val="28"/>
                <w:lang w:eastAsia="zh-CN"/>
              </w:rPr>
            </w:pPr>
          </w:p>
          <w:p w14:paraId="66A76227" w14:textId="77777777" w:rsidR="00B16CDF" w:rsidRPr="006F5336" w:rsidRDefault="00B16CDF" w:rsidP="00B16CDF">
            <w:pPr>
              <w:spacing w:after="0"/>
              <w:jc w:val="both"/>
              <w:rPr>
                <w:rFonts w:ascii="Times" w:eastAsia="SimSun" w:hAnsi="Times"/>
                <w:b/>
                <w:bCs/>
                <w:lang w:eastAsia="zh-CN"/>
              </w:rPr>
            </w:pPr>
            <w:r w:rsidRPr="006F5336">
              <w:rPr>
                <w:rFonts w:ascii="Times" w:eastAsia="SimSun" w:hAnsi="Times"/>
                <w:highlight w:val="green"/>
                <w:lang w:eastAsia="zh-CN"/>
              </w:rPr>
              <w:t>Agreements</w:t>
            </w:r>
            <w:r w:rsidRPr="006F5336">
              <w:rPr>
                <w:rFonts w:ascii="Times" w:eastAsia="SimSun" w:hAnsi="Times"/>
                <w:b/>
                <w:bCs/>
                <w:lang w:eastAsia="zh-CN"/>
              </w:rPr>
              <w:t>:</w:t>
            </w:r>
          </w:p>
          <w:p w14:paraId="3E6D5AEB"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lang w:eastAsia="zh-CN"/>
              </w:rPr>
              <w:t xml:space="preserve">2-level </w:t>
            </w:r>
            <w:r w:rsidRPr="006F5336">
              <w:rPr>
                <w:rFonts w:ascii="Times" w:eastAsia="SimSun" w:hAnsi="Times" w:hint="eastAsia"/>
                <w:lang w:eastAsia="zh-CN"/>
              </w:rPr>
              <w:t xml:space="preserve">PHY priority of DG PUSCH </w:t>
            </w:r>
            <w:r w:rsidRPr="006F5336">
              <w:rPr>
                <w:rFonts w:ascii="Times" w:eastAsia="SimSun" w:hAnsi="Times"/>
                <w:lang w:eastAsia="zh-CN"/>
              </w:rPr>
              <w:t xml:space="preserve">at least </w:t>
            </w:r>
            <w:r w:rsidRPr="006F5336">
              <w:rPr>
                <w:rFonts w:ascii="Times" w:eastAsia="SimSun" w:hAnsi="Times" w:hint="eastAsia"/>
                <w:lang w:eastAsia="zh-CN"/>
              </w:rPr>
              <w:t>for PHY-layer collision handling</w:t>
            </w:r>
            <w:r w:rsidRPr="006F5336">
              <w:rPr>
                <w:rFonts w:ascii="Times" w:eastAsia="SimSun" w:hAnsi="Times" w:hint="eastAsia"/>
                <w:color w:val="FF0000"/>
                <w:lang w:eastAsia="zh-CN"/>
              </w:rPr>
              <w:t xml:space="preserve"> </w:t>
            </w:r>
            <w:r w:rsidRPr="006F5336">
              <w:rPr>
                <w:rFonts w:ascii="Times" w:eastAsia="SimSun" w:hAnsi="Times" w:hint="eastAsia"/>
                <w:lang w:eastAsia="zh-CN"/>
              </w:rPr>
              <w:t>is determined by a PHY indication/</w:t>
            </w:r>
            <w:proofErr w:type="spellStart"/>
            <w:r w:rsidRPr="006F5336">
              <w:rPr>
                <w:rFonts w:ascii="Times" w:eastAsia="SimSun" w:hAnsi="Times" w:hint="eastAsia"/>
                <w:lang w:eastAsia="zh-CN"/>
              </w:rPr>
              <w:t>signaling</w:t>
            </w:r>
            <w:proofErr w:type="spellEnd"/>
            <w:r w:rsidRPr="006F5336">
              <w:rPr>
                <w:rFonts w:ascii="Times" w:eastAsia="SimSun" w:hAnsi="Times" w:hint="eastAsia"/>
                <w:lang w:eastAsia="zh-CN"/>
              </w:rPr>
              <w:t>.</w:t>
            </w:r>
          </w:p>
          <w:p w14:paraId="0445C0AB" w14:textId="77777777" w:rsidR="00B16CDF" w:rsidRPr="006F5336" w:rsidRDefault="00B16CDF" w:rsidP="00B16CDF">
            <w:pPr>
              <w:spacing w:after="0"/>
              <w:jc w:val="both"/>
              <w:rPr>
                <w:rFonts w:ascii="Times" w:eastAsia="SimSun" w:hAnsi="Times"/>
                <w:sz w:val="28"/>
                <w:szCs w:val="28"/>
                <w:lang w:eastAsia="zh-CN"/>
              </w:rPr>
            </w:pPr>
          </w:p>
          <w:p w14:paraId="02FD04B1"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highlight w:val="green"/>
                <w:lang w:eastAsia="zh-CN"/>
              </w:rPr>
              <w:t>Agreements</w:t>
            </w:r>
            <w:r w:rsidRPr="006F5336">
              <w:rPr>
                <w:rFonts w:ascii="Times" w:eastAsia="SimSun" w:hAnsi="Times"/>
                <w:lang w:eastAsia="zh-CN"/>
              </w:rPr>
              <w:t>:</w:t>
            </w:r>
          </w:p>
          <w:p w14:paraId="3FA99FFD"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lang w:eastAsia="zh-CN"/>
              </w:rPr>
              <w:t xml:space="preserve">2-level </w:t>
            </w:r>
            <w:r w:rsidRPr="006F5336">
              <w:rPr>
                <w:rFonts w:ascii="Times" w:eastAsia="SimSun" w:hAnsi="Times" w:hint="eastAsia"/>
                <w:lang w:eastAsia="zh-CN"/>
              </w:rPr>
              <w:t xml:space="preserve">PHY priority of CG PUSCH </w:t>
            </w:r>
            <w:r w:rsidRPr="006F5336">
              <w:rPr>
                <w:rFonts w:ascii="Times" w:eastAsia="SimSun" w:hAnsi="Times"/>
                <w:lang w:eastAsia="zh-CN"/>
              </w:rPr>
              <w:t xml:space="preserve">at least </w:t>
            </w:r>
            <w:r w:rsidRPr="006F5336">
              <w:rPr>
                <w:rFonts w:ascii="Times" w:eastAsia="SimSun" w:hAnsi="Times" w:hint="eastAsia"/>
                <w:lang w:eastAsia="zh-CN"/>
              </w:rPr>
              <w:t>for PHY-layer collision handling is determined by</w:t>
            </w:r>
            <w:r w:rsidRPr="006F5336">
              <w:rPr>
                <w:rFonts w:ascii="Times" w:eastAsia="SimSun" w:hAnsi="Times"/>
                <w:lang w:eastAsia="zh-CN"/>
              </w:rPr>
              <w:t xml:space="preserve"> </w:t>
            </w:r>
            <w:r w:rsidRPr="006F5336">
              <w:rPr>
                <w:rFonts w:ascii="Times" w:eastAsia="SimSun" w:hAnsi="Times" w:hint="eastAsia"/>
                <w:lang w:eastAsia="zh-CN"/>
              </w:rPr>
              <w:t>a</w:t>
            </w:r>
            <w:r w:rsidRPr="006F5336">
              <w:rPr>
                <w:rFonts w:ascii="Times" w:eastAsia="Batang" w:hAnsi="Times" w:hint="eastAsia"/>
              </w:rPr>
              <w:t>n explicit indication</w:t>
            </w:r>
            <w:r w:rsidRPr="006F5336">
              <w:rPr>
                <w:rFonts w:ascii="Times" w:eastAsia="Batang" w:hAnsi="Times"/>
              </w:rPr>
              <w:t xml:space="preserve"> (as a new RRC parameter)</w:t>
            </w:r>
            <w:r w:rsidRPr="006F5336">
              <w:rPr>
                <w:rFonts w:ascii="Times" w:eastAsia="Batang" w:hAnsi="Times" w:hint="eastAsia"/>
              </w:rPr>
              <w:t xml:space="preserve"> in </w:t>
            </w:r>
            <w:r w:rsidRPr="006F5336">
              <w:rPr>
                <w:rFonts w:ascii="Times" w:eastAsia="Batang" w:hAnsi="Times"/>
              </w:rPr>
              <w:t>each</w:t>
            </w:r>
            <w:r w:rsidRPr="006F5336">
              <w:rPr>
                <w:rFonts w:ascii="Times" w:eastAsia="SimSun" w:hAnsi="Times" w:hint="eastAsia"/>
                <w:lang w:eastAsia="zh-CN"/>
              </w:rPr>
              <w:t xml:space="preserve"> CG</w:t>
            </w:r>
            <w:r w:rsidRPr="006F5336">
              <w:rPr>
                <w:rFonts w:ascii="Times" w:eastAsia="SimSun" w:hAnsi="Times"/>
                <w:lang w:eastAsia="zh-CN"/>
              </w:rPr>
              <w:t xml:space="preserve"> configuration</w:t>
            </w:r>
            <w:r w:rsidRPr="006F5336">
              <w:rPr>
                <w:rFonts w:ascii="Times" w:eastAsia="SimSun" w:hAnsi="Times" w:hint="eastAsia"/>
                <w:lang w:eastAsia="zh-CN"/>
              </w:rPr>
              <w:t xml:space="preserve"> for Type 1 and Type2 CG PUSCH.</w:t>
            </w:r>
          </w:p>
          <w:p w14:paraId="696B94C3" w14:textId="77777777" w:rsidR="00B16CDF" w:rsidRPr="006F5336" w:rsidRDefault="00B16CDF" w:rsidP="00B16CDF">
            <w:pPr>
              <w:numPr>
                <w:ilvl w:val="1"/>
                <w:numId w:val="27"/>
              </w:numPr>
              <w:overflowPunct/>
              <w:autoSpaceDE/>
              <w:autoSpaceDN/>
              <w:adjustRightInd/>
              <w:spacing w:after="0"/>
              <w:textAlignment w:val="auto"/>
              <w:rPr>
                <w:rFonts w:ascii="Times" w:eastAsia="Batang" w:hAnsi="Times"/>
              </w:rPr>
            </w:pPr>
            <w:r w:rsidRPr="006F5336">
              <w:rPr>
                <w:rFonts w:ascii="Times" w:eastAsia="Batang" w:hAnsi="Times"/>
              </w:rPr>
              <w:t>FFS whether/how or not to further have in Type2 CG PUSCH activation (FFS to complement or overwrite) the RRC configured indication and if so, the applicable DCI formats</w:t>
            </w:r>
          </w:p>
          <w:p w14:paraId="5F36E43D" w14:textId="77777777" w:rsidR="00B16CDF" w:rsidRPr="006F5336" w:rsidRDefault="00B16CDF" w:rsidP="00B16CDF">
            <w:pPr>
              <w:spacing w:after="0"/>
              <w:jc w:val="both"/>
              <w:rPr>
                <w:rFonts w:ascii="Times" w:eastAsia="SimSun" w:hAnsi="Times"/>
                <w:sz w:val="40"/>
                <w:szCs w:val="48"/>
                <w:lang w:eastAsia="zh-CN"/>
              </w:rPr>
            </w:pPr>
          </w:p>
          <w:p w14:paraId="57DEEB79" w14:textId="77777777" w:rsidR="00B16CDF" w:rsidRPr="006F5336" w:rsidRDefault="00B16CDF" w:rsidP="00B16CDF">
            <w:pPr>
              <w:spacing w:after="0"/>
              <w:jc w:val="both"/>
              <w:rPr>
                <w:rFonts w:ascii="Times" w:eastAsia="SimSun" w:hAnsi="Times"/>
                <w:highlight w:val="green"/>
                <w:lang w:eastAsia="zh-CN"/>
              </w:rPr>
            </w:pPr>
            <w:r w:rsidRPr="006F5336">
              <w:rPr>
                <w:rFonts w:ascii="Times" w:eastAsia="SimSun" w:hAnsi="Times"/>
                <w:highlight w:val="green"/>
                <w:lang w:eastAsia="zh-CN"/>
              </w:rPr>
              <w:t>Agreements:</w:t>
            </w:r>
          </w:p>
          <w:p w14:paraId="1DFC6FB4" w14:textId="77777777" w:rsidR="00B16CDF" w:rsidRPr="006F5336" w:rsidRDefault="00B16CDF" w:rsidP="00B16CDF">
            <w:pPr>
              <w:spacing w:after="0"/>
              <w:rPr>
                <w:rFonts w:ascii="Times" w:eastAsia="SimSun" w:hAnsi="Times"/>
                <w:lang w:eastAsia="zh-CN"/>
              </w:rPr>
            </w:pPr>
            <w:r w:rsidRPr="006F5336">
              <w:rPr>
                <w:rFonts w:ascii="Times" w:eastAsia="SimSun" w:hAnsi="Times" w:hint="eastAsia"/>
                <w:lang w:eastAsia="zh-CN"/>
              </w:rPr>
              <w:t xml:space="preserve">For handling intra-UE collision in R16, </w:t>
            </w:r>
          </w:p>
          <w:p w14:paraId="785611B2" w14:textId="77777777" w:rsidR="00B16CDF" w:rsidRPr="006F5336" w:rsidRDefault="00B16CDF" w:rsidP="00B16CDF">
            <w:pPr>
              <w:numPr>
                <w:ilvl w:val="0"/>
                <w:numId w:val="24"/>
              </w:numPr>
              <w:overflowPunct/>
              <w:autoSpaceDE/>
              <w:autoSpaceDN/>
              <w:adjustRightInd/>
              <w:spacing w:after="0"/>
              <w:jc w:val="both"/>
              <w:textAlignment w:val="auto"/>
              <w:rPr>
                <w:rFonts w:ascii="Times" w:eastAsia="SimSun" w:hAnsi="Times"/>
                <w:lang w:eastAsia="zh-CN"/>
              </w:rPr>
            </w:pPr>
            <w:r w:rsidRPr="006F5336">
              <w:rPr>
                <w:rFonts w:ascii="Times" w:eastAsia="SimSun" w:hAnsi="Times"/>
                <w:lang w:eastAsia="zh-CN"/>
              </w:rPr>
              <w:t>P/SP-CSI</w:t>
            </w:r>
            <w:r w:rsidRPr="006F5336">
              <w:rPr>
                <w:rFonts w:ascii="Times" w:eastAsia="SimSun" w:hAnsi="Times" w:hint="eastAsia"/>
                <w:lang w:eastAsia="zh-CN"/>
              </w:rPr>
              <w:t xml:space="preserve"> </w:t>
            </w:r>
            <w:r w:rsidRPr="006F5336">
              <w:rPr>
                <w:rFonts w:ascii="Times" w:eastAsia="SimSun" w:hAnsi="Times"/>
                <w:lang w:eastAsia="zh-CN"/>
              </w:rPr>
              <w:t xml:space="preserve">on PUCCH </w:t>
            </w:r>
            <w:r w:rsidRPr="006F5336">
              <w:rPr>
                <w:rFonts w:ascii="Times" w:eastAsia="SimSun" w:hAnsi="Times" w:hint="eastAsia"/>
                <w:lang w:eastAsia="zh-CN"/>
              </w:rPr>
              <w:t>is treated with low priority.</w:t>
            </w:r>
          </w:p>
          <w:p w14:paraId="18F1DA8B" w14:textId="77777777" w:rsidR="00B16CDF" w:rsidRPr="006F5336" w:rsidRDefault="00B16CDF" w:rsidP="00B16CDF">
            <w:pPr>
              <w:numPr>
                <w:ilvl w:val="0"/>
                <w:numId w:val="24"/>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 xml:space="preserve">The priority of a </w:t>
            </w:r>
            <w:r w:rsidRPr="006F5336">
              <w:rPr>
                <w:rFonts w:ascii="Times" w:eastAsia="SimSun" w:hAnsi="Times"/>
                <w:lang w:eastAsia="zh-CN"/>
              </w:rPr>
              <w:t>SP</w:t>
            </w:r>
            <w:r w:rsidRPr="006F5336">
              <w:rPr>
                <w:rFonts w:ascii="Times" w:eastAsia="SimSun" w:hAnsi="Times" w:hint="eastAsia"/>
                <w:lang w:eastAsia="zh-CN"/>
              </w:rPr>
              <w:t>-CSI</w:t>
            </w:r>
            <w:r w:rsidRPr="006F5336">
              <w:rPr>
                <w:rFonts w:ascii="Times" w:eastAsia="SimSun" w:hAnsi="Times"/>
                <w:lang w:eastAsia="zh-CN"/>
              </w:rPr>
              <w:t xml:space="preserve"> on PUSCH </w:t>
            </w:r>
            <w:r w:rsidRPr="006F5336">
              <w:rPr>
                <w:rFonts w:ascii="Times" w:eastAsia="SimSun" w:hAnsi="Times" w:hint="eastAsia"/>
                <w:lang w:eastAsia="zh-CN"/>
              </w:rPr>
              <w:t xml:space="preserve">depends on the </w:t>
            </w:r>
            <w:r w:rsidRPr="006F5336">
              <w:rPr>
                <w:rFonts w:ascii="Times" w:eastAsia="SimSun" w:hAnsi="Times"/>
                <w:lang w:eastAsia="zh-CN"/>
              </w:rPr>
              <w:t>2-level PHY priority</w:t>
            </w:r>
            <w:r w:rsidRPr="006F5336">
              <w:rPr>
                <w:rFonts w:ascii="Times" w:eastAsia="SimSun" w:hAnsi="Times" w:hint="eastAsia"/>
                <w:lang w:eastAsia="zh-CN"/>
              </w:rPr>
              <w:t xml:space="preserve"> of the </w:t>
            </w:r>
            <w:r w:rsidRPr="006F5336">
              <w:rPr>
                <w:rFonts w:ascii="Times" w:eastAsia="SimSun" w:hAnsi="Times"/>
                <w:lang w:eastAsia="zh-CN"/>
              </w:rPr>
              <w:t>PUSCH</w:t>
            </w:r>
            <w:r w:rsidRPr="006F5336">
              <w:rPr>
                <w:rFonts w:ascii="Times" w:eastAsia="SimSun" w:hAnsi="Times" w:hint="eastAsia"/>
                <w:lang w:eastAsia="zh-CN"/>
              </w:rPr>
              <w:t xml:space="preserve"> conveying the </w:t>
            </w:r>
            <w:r w:rsidRPr="006F5336">
              <w:rPr>
                <w:rFonts w:ascii="Times" w:eastAsia="SimSun" w:hAnsi="Times"/>
                <w:lang w:eastAsia="zh-CN"/>
              </w:rPr>
              <w:t>SP</w:t>
            </w:r>
            <w:r w:rsidRPr="006F5336">
              <w:rPr>
                <w:rFonts w:ascii="Times" w:eastAsia="SimSun" w:hAnsi="Times" w:hint="eastAsia"/>
                <w:lang w:eastAsia="zh-CN"/>
              </w:rPr>
              <w:t>-CSI</w:t>
            </w:r>
            <w:r w:rsidRPr="006F5336">
              <w:rPr>
                <w:rFonts w:ascii="Times" w:eastAsia="SimSun" w:hAnsi="Times"/>
                <w:lang w:eastAsia="zh-CN"/>
              </w:rPr>
              <w:t xml:space="preserve">. </w:t>
            </w:r>
          </w:p>
          <w:p w14:paraId="1159CA29" w14:textId="77777777" w:rsidR="00B16CDF" w:rsidRPr="006F5336" w:rsidRDefault="00B16CDF" w:rsidP="00B16CDF">
            <w:pPr>
              <w:numPr>
                <w:ilvl w:val="0"/>
                <w:numId w:val="24"/>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The priority of a A-CSI</w:t>
            </w:r>
            <w:r w:rsidRPr="006F5336">
              <w:rPr>
                <w:rFonts w:ascii="Times" w:eastAsia="SimSun" w:hAnsi="Times"/>
                <w:lang w:eastAsia="zh-CN"/>
              </w:rPr>
              <w:t xml:space="preserve"> </w:t>
            </w:r>
            <w:r w:rsidRPr="006F5336">
              <w:rPr>
                <w:rFonts w:ascii="Times" w:eastAsia="SimSun" w:hAnsi="Times" w:hint="eastAsia"/>
                <w:lang w:eastAsia="zh-CN"/>
              </w:rPr>
              <w:t xml:space="preserve">depends on the </w:t>
            </w:r>
            <w:r w:rsidRPr="006F5336">
              <w:rPr>
                <w:rFonts w:ascii="Times" w:eastAsia="SimSun" w:hAnsi="Times"/>
                <w:lang w:eastAsia="zh-CN"/>
              </w:rPr>
              <w:t>2-level PHY priority</w:t>
            </w:r>
            <w:r w:rsidRPr="006F5336">
              <w:rPr>
                <w:rFonts w:ascii="Times" w:eastAsia="SimSun" w:hAnsi="Times" w:hint="eastAsia"/>
                <w:lang w:eastAsia="zh-CN"/>
              </w:rPr>
              <w:t xml:space="preserve"> of the </w:t>
            </w:r>
            <w:r w:rsidRPr="006F5336">
              <w:rPr>
                <w:rFonts w:ascii="Times" w:eastAsia="SimSun" w:hAnsi="Times"/>
                <w:lang w:eastAsia="zh-CN"/>
              </w:rPr>
              <w:t>PUSCH (w/ or w/o UL-SCH)</w:t>
            </w:r>
            <w:r w:rsidRPr="006F5336">
              <w:rPr>
                <w:rFonts w:ascii="Times" w:eastAsia="SimSun" w:hAnsi="Times" w:hint="eastAsia"/>
                <w:lang w:eastAsia="zh-CN"/>
              </w:rPr>
              <w:t xml:space="preserve"> conveying the A-CSI</w:t>
            </w:r>
            <w:r w:rsidRPr="006F5336">
              <w:rPr>
                <w:rFonts w:ascii="Times" w:eastAsia="SimSun" w:hAnsi="Times"/>
                <w:lang w:eastAsia="zh-CN"/>
              </w:rPr>
              <w:t xml:space="preserve">. </w:t>
            </w:r>
          </w:p>
          <w:p w14:paraId="3CAD3B32" w14:textId="77777777" w:rsidR="00B16CDF" w:rsidRPr="006F5336" w:rsidRDefault="00B16CDF" w:rsidP="00B16CDF">
            <w:pPr>
              <w:spacing w:after="0"/>
              <w:jc w:val="both"/>
              <w:rPr>
                <w:rFonts w:ascii="Times" w:eastAsia="SimSun" w:hAnsi="Times"/>
                <w:sz w:val="28"/>
                <w:szCs w:val="28"/>
                <w:lang w:eastAsia="zh-CN"/>
              </w:rPr>
            </w:pPr>
          </w:p>
          <w:p w14:paraId="5CC4BEC2"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highlight w:val="green"/>
                <w:lang w:eastAsia="zh-CN"/>
              </w:rPr>
              <w:t>Agreements</w:t>
            </w:r>
            <w:r w:rsidRPr="006F5336">
              <w:rPr>
                <w:rFonts w:ascii="Times" w:eastAsia="SimSun" w:hAnsi="Times"/>
                <w:lang w:eastAsia="zh-CN"/>
              </w:rPr>
              <w:t>:</w:t>
            </w:r>
          </w:p>
          <w:p w14:paraId="02D71144"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hint="eastAsia"/>
                <w:lang w:eastAsia="zh-CN"/>
              </w:rPr>
              <w:t>For intra-UE collision handling</w:t>
            </w:r>
            <w:r w:rsidRPr="006F5336">
              <w:rPr>
                <w:rFonts w:ascii="Times" w:eastAsia="SimSun" w:hAnsi="Times"/>
                <w:lang w:eastAsia="zh-CN"/>
              </w:rPr>
              <w:t xml:space="preserve"> at the PHY layer</w:t>
            </w:r>
            <w:r w:rsidRPr="006F5336">
              <w:rPr>
                <w:rFonts w:ascii="Times" w:eastAsia="SimSun" w:hAnsi="Times" w:hint="eastAsia"/>
                <w:lang w:eastAsia="zh-CN"/>
              </w:rPr>
              <w:t xml:space="preserve">, in case a high-priority UL transmission </w:t>
            </w:r>
            <w:r w:rsidRPr="006F5336">
              <w:rPr>
                <w:rFonts w:ascii="Times" w:eastAsia="SimSun" w:hAnsi="Times"/>
                <w:lang w:eastAsia="zh-CN"/>
              </w:rPr>
              <w:t>overlaps</w:t>
            </w:r>
            <w:r w:rsidRPr="006F5336">
              <w:rPr>
                <w:rFonts w:ascii="Times" w:eastAsia="SimSun" w:hAnsi="Times" w:hint="eastAsia"/>
                <w:lang w:eastAsia="zh-CN"/>
              </w:rPr>
              <w:t xml:space="preserve"> with a</w:t>
            </w:r>
            <w:r w:rsidRPr="006F5336">
              <w:rPr>
                <w:rFonts w:ascii="Times" w:eastAsia="SimSun" w:hAnsi="Times"/>
                <w:lang w:eastAsia="zh-CN"/>
              </w:rPr>
              <w:t xml:space="preserve"> low</w:t>
            </w:r>
            <w:r w:rsidRPr="006F5336">
              <w:rPr>
                <w:rFonts w:ascii="Times" w:eastAsia="SimSun" w:hAnsi="Times" w:hint="eastAsia"/>
                <w:lang w:eastAsia="zh-CN"/>
              </w:rPr>
              <w:t>-</w:t>
            </w:r>
            <w:r w:rsidRPr="006F5336">
              <w:rPr>
                <w:rFonts w:ascii="Times" w:eastAsia="SimSun" w:hAnsi="Times"/>
                <w:lang w:eastAsia="zh-CN"/>
              </w:rPr>
              <w:t>priority</w:t>
            </w:r>
            <w:r w:rsidRPr="006F5336">
              <w:rPr>
                <w:rFonts w:ascii="Times" w:eastAsia="SimSun" w:hAnsi="Times" w:hint="eastAsia"/>
                <w:lang w:eastAsia="zh-CN"/>
              </w:rPr>
              <w:t xml:space="preserve"> UL transmission, drop the </w:t>
            </w:r>
            <w:r w:rsidRPr="006F5336">
              <w:rPr>
                <w:rFonts w:ascii="Times" w:eastAsia="SimSun" w:hAnsi="Times"/>
                <w:lang w:eastAsia="zh-CN"/>
              </w:rPr>
              <w:t>low</w:t>
            </w:r>
            <w:r w:rsidRPr="006F5336">
              <w:rPr>
                <w:rFonts w:ascii="Times" w:eastAsia="SimSun" w:hAnsi="Times" w:hint="eastAsia"/>
                <w:lang w:eastAsia="zh-CN"/>
              </w:rPr>
              <w:t>-</w:t>
            </w:r>
            <w:r w:rsidRPr="006F5336">
              <w:rPr>
                <w:rFonts w:ascii="Times" w:eastAsia="SimSun" w:hAnsi="Times"/>
                <w:lang w:eastAsia="zh-CN"/>
              </w:rPr>
              <w:t>priority</w:t>
            </w:r>
            <w:r w:rsidRPr="006F5336">
              <w:rPr>
                <w:rFonts w:ascii="Times" w:eastAsia="SimSun" w:hAnsi="Times" w:hint="eastAsia"/>
                <w:lang w:eastAsia="zh-CN"/>
              </w:rPr>
              <w:t xml:space="preserve"> UL transmission </w:t>
            </w:r>
            <w:r w:rsidRPr="006F5336">
              <w:rPr>
                <w:rFonts w:ascii="Times" w:eastAsia="SimSun" w:hAnsi="Times"/>
                <w:lang w:eastAsia="zh-CN"/>
              </w:rPr>
              <w:t>under certain constraint (particularly timeline)</w:t>
            </w:r>
            <w:r w:rsidRPr="006F5336">
              <w:rPr>
                <w:rFonts w:ascii="Times" w:eastAsia="SimSun" w:hAnsi="Times" w:hint="eastAsia"/>
                <w:lang w:eastAsia="zh-CN"/>
              </w:rPr>
              <w:t>.</w:t>
            </w:r>
          </w:p>
          <w:p w14:paraId="0FBE09B0" w14:textId="77777777" w:rsidR="00B16CDF" w:rsidRPr="006F5336" w:rsidRDefault="00B16CDF" w:rsidP="00B16CDF">
            <w:pPr>
              <w:numPr>
                <w:ilvl w:val="0"/>
                <w:numId w:val="28"/>
              </w:numPr>
              <w:overflowPunct/>
              <w:autoSpaceDE/>
              <w:autoSpaceDN/>
              <w:adjustRightInd/>
              <w:spacing w:after="0"/>
              <w:ind w:left="714" w:hanging="357"/>
              <w:jc w:val="both"/>
              <w:textAlignment w:val="auto"/>
              <w:rPr>
                <w:rFonts w:ascii="Times" w:eastAsia="SimSun" w:hAnsi="Times"/>
                <w:lang w:eastAsia="zh-CN"/>
              </w:rPr>
            </w:pPr>
            <w:r w:rsidRPr="006F5336">
              <w:rPr>
                <w:rFonts w:ascii="Times" w:eastAsia="SimSun" w:hAnsi="Times" w:hint="eastAsia"/>
                <w:lang w:eastAsia="zh-CN"/>
              </w:rPr>
              <w:t>The UL transmission is a positive SR, HARQ-ACK, PUSCH or P/SP-CSI on PUCCH.</w:t>
            </w:r>
          </w:p>
          <w:p w14:paraId="08867052" w14:textId="77777777" w:rsidR="00B16CDF" w:rsidRPr="006F5336" w:rsidRDefault="00B16CDF" w:rsidP="00B16CDF">
            <w:pPr>
              <w:numPr>
                <w:ilvl w:val="1"/>
                <w:numId w:val="28"/>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FFS: for other types of UL transmission, e.g. SRS, PRACH, PUCCH-BFR</w:t>
            </w:r>
            <w:r w:rsidRPr="006F5336">
              <w:rPr>
                <w:rFonts w:ascii="Times" w:eastAsia="SimSun" w:hAnsi="Times"/>
                <w:lang w:eastAsia="zh-CN"/>
              </w:rPr>
              <w:t>, etc.</w:t>
            </w:r>
          </w:p>
          <w:p w14:paraId="288FB9EE" w14:textId="77777777" w:rsidR="00B16CDF" w:rsidRPr="006F5336" w:rsidRDefault="00B16CDF" w:rsidP="00B16CDF">
            <w:pPr>
              <w:numPr>
                <w:ilvl w:val="0"/>
                <w:numId w:val="28"/>
              </w:numPr>
              <w:overflowPunct/>
              <w:autoSpaceDE/>
              <w:autoSpaceDN/>
              <w:adjustRightInd/>
              <w:spacing w:after="0"/>
              <w:ind w:left="714" w:hanging="357"/>
              <w:jc w:val="both"/>
              <w:textAlignment w:val="auto"/>
              <w:rPr>
                <w:rFonts w:ascii="Times" w:eastAsia="SimSun" w:hAnsi="Times"/>
                <w:lang w:eastAsia="zh-CN"/>
              </w:rPr>
            </w:pPr>
            <w:r w:rsidRPr="006F5336">
              <w:rPr>
                <w:rFonts w:ascii="Times" w:eastAsia="SimSun" w:hAnsi="Times" w:hint="eastAsia"/>
                <w:lang w:eastAsia="zh-CN"/>
              </w:rPr>
              <w:t>FFS details of dropping behaviours.</w:t>
            </w:r>
          </w:p>
          <w:p w14:paraId="2CDCA585" w14:textId="77777777" w:rsidR="00B16CDF" w:rsidRPr="006F5336" w:rsidRDefault="00B16CDF" w:rsidP="00B16CDF">
            <w:pPr>
              <w:numPr>
                <w:ilvl w:val="0"/>
                <w:numId w:val="28"/>
              </w:numPr>
              <w:overflowPunct/>
              <w:autoSpaceDE/>
              <w:autoSpaceDN/>
              <w:adjustRightInd/>
              <w:spacing w:after="0"/>
              <w:ind w:left="714" w:hanging="357"/>
              <w:jc w:val="both"/>
              <w:textAlignment w:val="auto"/>
              <w:rPr>
                <w:rFonts w:ascii="Times" w:eastAsia="SimSun" w:hAnsi="Times"/>
                <w:lang w:eastAsia="zh-CN"/>
              </w:rPr>
            </w:pPr>
            <w:r w:rsidRPr="006F5336">
              <w:rPr>
                <w:rFonts w:ascii="Times" w:eastAsia="SimSun" w:hAnsi="Times" w:hint="eastAsia"/>
                <w:lang w:eastAsia="zh-CN"/>
              </w:rPr>
              <w:t>FFS details of processing timeline issues, e.g.</w:t>
            </w:r>
          </w:p>
          <w:p w14:paraId="27C6B2CA" w14:textId="77777777" w:rsidR="00B16CDF" w:rsidRPr="006F5336" w:rsidRDefault="00B16CDF" w:rsidP="00B16CDF">
            <w:pPr>
              <w:numPr>
                <w:ilvl w:val="1"/>
                <w:numId w:val="28"/>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How to handle the case where the timeline condition is not satisfied.</w:t>
            </w:r>
          </w:p>
          <w:p w14:paraId="0CC5B033" w14:textId="77777777" w:rsidR="00B16CDF" w:rsidRPr="006F5336" w:rsidRDefault="00B16CDF" w:rsidP="00B16CDF">
            <w:pPr>
              <w:numPr>
                <w:ilvl w:val="1"/>
                <w:numId w:val="28"/>
              </w:numPr>
              <w:overflowPunct/>
              <w:autoSpaceDE/>
              <w:autoSpaceDN/>
              <w:adjustRightInd/>
              <w:spacing w:after="0"/>
              <w:jc w:val="both"/>
              <w:textAlignment w:val="auto"/>
              <w:rPr>
                <w:rFonts w:ascii="Times" w:eastAsia="SimSun" w:hAnsi="Times"/>
                <w:lang w:eastAsia="zh-CN"/>
              </w:rPr>
            </w:pPr>
            <w:r w:rsidRPr="006F5336">
              <w:rPr>
                <w:rFonts w:ascii="Times" w:eastAsia="SimSun" w:hAnsi="Times" w:hint="eastAsia"/>
                <w:lang w:eastAsia="zh-CN"/>
              </w:rPr>
              <w:t>Necessity of a new timeline.</w:t>
            </w:r>
          </w:p>
          <w:p w14:paraId="17054C94" w14:textId="77777777" w:rsidR="00B16CDF" w:rsidRPr="006F5336" w:rsidRDefault="00B16CDF" w:rsidP="00B16CDF">
            <w:pPr>
              <w:tabs>
                <w:tab w:val="left" w:pos="2580"/>
              </w:tabs>
              <w:spacing w:after="0"/>
              <w:jc w:val="both"/>
              <w:rPr>
                <w:rFonts w:ascii="Times" w:eastAsia="SimSun" w:hAnsi="Times"/>
                <w:sz w:val="28"/>
                <w:szCs w:val="28"/>
                <w:lang w:eastAsia="zh-CN"/>
              </w:rPr>
            </w:pPr>
            <w:r w:rsidRPr="006F5336">
              <w:rPr>
                <w:rFonts w:ascii="Times" w:eastAsia="SimSun" w:hAnsi="Times"/>
                <w:sz w:val="28"/>
                <w:szCs w:val="28"/>
                <w:lang w:eastAsia="zh-CN"/>
              </w:rPr>
              <w:tab/>
            </w:r>
          </w:p>
          <w:p w14:paraId="41577826" w14:textId="77777777" w:rsidR="00B16CDF" w:rsidRPr="006F5336" w:rsidRDefault="00B16CDF" w:rsidP="00B16CDF">
            <w:pPr>
              <w:spacing w:after="0"/>
              <w:jc w:val="both"/>
              <w:rPr>
                <w:rFonts w:ascii="Times" w:eastAsia="SimSun" w:hAnsi="Times"/>
                <w:lang w:eastAsia="zh-CN"/>
              </w:rPr>
            </w:pPr>
            <w:r w:rsidRPr="006F5336">
              <w:rPr>
                <w:rFonts w:ascii="Times" w:eastAsia="SimSun" w:hAnsi="Times"/>
                <w:highlight w:val="green"/>
                <w:lang w:eastAsia="zh-CN"/>
              </w:rPr>
              <w:t>Agreements</w:t>
            </w:r>
            <w:r w:rsidRPr="006F5336">
              <w:rPr>
                <w:rFonts w:ascii="Times" w:eastAsia="SimSun" w:hAnsi="Times"/>
                <w:lang w:eastAsia="zh-CN"/>
              </w:rPr>
              <w:t>:</w:t>
            </w:r>
          </w:p>
          <w:p w14:paraId="1854DA5D" w14:textId="54CA66A1" w:rsidR="00B16CDF" w:rsidRPr="00B16CDF" w:rsidRDefault="00B16CDF" w:rsidP="0003604D">
            <w:pPr>
              <w:numPr>
                <w:ilvl w:val="0"/>
                <w:numId w:val="28"/>
              </w:numPr>
              <w:overflowPunct/>
              <w:autoSpaceDE/>
              <w:autoSpaceDN/>
              <w:adjustRightInd/>
              <w:spacing w:after="0"/>
              <w:ind w:left="714" w:hanging="357"/>
              <w:jc w:val="both"/>
              <w:textAlignment w:val="auto"/>
              <w:rPr>
                <w:rFonts w:ascii="Times" w:eastAsia="SimSun" w:hAnsi="Times"/>
                <w:lang w:eastAsia="zh-CN"/>
              </w:rPr>
            </w:pPr>
            <w:r w:rsidRPr="006F5336">
              <w:rPr>
                <w:rFonts w:ascii="Times" w:eastAsia="SimSun" w:hAnsi="Times"/>
                <w:lang w:eastAsia="zh-CN"/>
              </w:rPr>
              <w:t>For handling the overlapped UL transmissions among low PHY priority channel/signals,</w:t>
            </w:r>
            <w:r w:rsidRPr="006F5336">
              <w:rPr>
                <w:rFonts w:ascii="Times" w:eastAsia="SimSun" w:hAnsi="Times" w:hint="eastAsia"/>
                <w:lang w:eastAsia="zh-CN"/>
              </w:rPr>
              <w:t xml:space="preserve"> reuse the Rel-15 mechanism. </w:t>
            </w:r>
          </w:p>
        </w:tc>
      </w:tr>
    </w:tbl>
    <w:p w14:paraId="21A61152" w14:textId="73D005ED" w:rsidR="00B16CDF" w:rsidRDefault="00B16CDF" w:rsidP="0003604D">
      <w:pPr>
        <w:rPr>
          <w:lang w:eastAsia="ja-JP"/>
        </w:rPr>
      </w:pPr>
    </w:p>
    <w:p w14:paraId="0E805454" w14:textId="0B1A2822" w:rsidR="00B16CDF" w:rsidRPr="00E1133C" w:rsidRDefault="00B16CDF" w:rsidP="0003604D">
      <w:pPr>
        <w:rPr>
          <w:u w:val="single"/>
          <w:lang w:eastAsia="ja-JP"/>
        </w:rPr>
      </w:pPr>
      <w:r w:rsidRPr="00E1133C">
        <w:rPr>
          <w:u w:val="single"/>
          <w:lang w:eastAsia="ja-JP"/>
        </w:rPr>
        <w:t>SPS enhancements</w:t>
      </w:r>
    </w:p>
    <w:tbl>
      <w:tblPr>
        <w:tblStyle w:val="TableGrid"/>
        <w:tblW w:w="0" w:type="auto"/>
        <w:tblLook w:val="04A0" w:firstRow="1" w:lastRow="0" w:firstColumn="1" w:lastColumn="0" w:noHBand="0" w:noVBand="1"/>
      </w:tblPr>
      <w:tblGrid>
        <w:gridCol w:w="10194"/>
      </w:tblGrid>
      <w:tr w:rsidR="00B16CDF" w14:paraId="29E79E1A" w14:textId="77777777" w:rsidTr="00B16CDF">
        <w:tc>
          <w:tcPr>
            <w:tcW w:w="10194" w:type="dxa"/>
          </w:tcPr>
          <w:p w14:paraId="0613C1C5" w14:textId="77777777" w:rsidR="001F1AE2" w:rsidRPr="00262C1C" w:rsidRDefault="001F1AE2" w:rsidP="001F1AE2">
            <w:pPr>
              <w:spacing w:after="0"/>
              <w:rPr>
                <w:rFonts w:ascii="Times" w:eastAsia="Batang" w:hAnsi="Times"/>
                <w:b/>
                <w:bCs/>
                <w:szCs w:val="22"/>
                <w:lang w:eastAsia="x-none"/>
              </w:rPr>
            </w:pPr>
            <w:r w:rsidRPr="00262C1C">
              <w:rPr>
                <w:rFonts w:ascii="Times" w:eastAsia="Batang" w:hAnsi="Times"/>
                <w:szCs w:val="22"/>
                <w:highlight w:val="green"/>
                <w:lang w:eastAsia="x-none"/>
              </w:rPr>
              <w:t>Agreements</w:t>
            </w:r>
            <w:r w:rsidRPr="00262C1C">
              <w:rPr>
                <w:rFonts w:ascii="Times" w:eastAsia="Batang" w:hAnsi="Times"/>
                <w:b/>
                <w:bCs/>
                <w:szCs w:val="22"/>
                <w:lang w:eastAsia="x-none"/>
              </w:rPr>
              <w:t>:</w:t>
            </w:r>
          </w:p>
          <w:p w14:paraId="3EFD6601" w14:textId="77777777" w:rsidR="001F1AE2" w:rsidRPr="00262C1C" w:rsidRDefault="001F1AE2" w:rsidP="001F1AE2">
            <w:pPr>
              <w:spacing w:after="0" w:line="240" w:lineRule="atLeast"/>
              <w:rPr>
                <w:rFonts w:ascii="Times" w:hAnsi="Times"/>
                <w:szCs w:val="22"/>
                <w:lang w:eastAsia="ko-KR"/>
              </w:rPr>
            </w:pPr>
            <w:r w:rsidRPr="00262C1C">
              <w:rPr>
                <w:rFonts w:ascii="Times" w:hAnsi="Times"/>
                <w:szCs w:val="22"/>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1F1AE2" w:rsidRPr="00262C1C" w14:paraId="4D792C59" w14:textId="77777777" w:rsidTr="00C547FE">
              <w:tc>
                <w:tcPr>
                  <w:tcW w:w="9836" w:type="dxa"/>
                  <w:shd w:val="clear" w:color="auto" w:fill="auto"/>
                </w:tcPr>
                <w:p w14:paraId="1A3EFA20" w14:textId="77777777" w:rsidR="001F1AE2" w:rsidRPr="00262C1C" w:rsidRDefault="001F1AE2" w:rsidP="001F1AE2">
                  <w:pPr>
                    <w:spacing w:after="0" w:line="240" w:lineRule="atLeast"/>
                    <w:rPr>
                      <w:rFonts w:ascii="Times" w:eastAsia="Batang" w:hAnsi="Times"/>
                      <w:szCs w:val="22"/>
                      <w:highlight w:val="darkYellow"/>
                      <w:lang w:eastAsia="x-none"/>
                    </w:rPr>
                  </w:pPr>
                  <w:r w:rsidRPr="00262C1C">
                    <w:rPr>
                      <w:rFonts w:ascii="Times" w:eastAsia="Batang" w:hAnsi="Times"/>
                      <w:szCs w:val="22"/>
                      <w:highlight w:val="darkYellow"/>
                      <w:lang w:eastAsia="x-none"/>
                    </w:rPr>
                    <w:t>Working assumption:</w:t>
                  </w:r>
                </w:p>
                <w:p w14:paraId="7D0E5538" w14:textId="77777777" w:rsidR="001F1AE2" w:rsidRPr="00262C1C" w:rsidRDefault="001F1AE2" w:rsidP="001F1AE2">
                  <w:pPr>
                    <w:spacing w:after="0" w:line="240" w:lineRule="atLeast"/>
                    <w:rPr>
                      <w:rFonts w:ascii="Times" w:eastAsia="SimSun" w:hAnsi="Times"/>
                      <w:szCs w:val="22"/>
                      <w:lang w:eastAsia="zh-CN"/>
                    </w:rPr>
                  </w:pPr>
                  <w:r w:rsidRPr="00262C1C">
                    <w:rPr>
                      <w:rFonts w:ascii="Times" w:eastAsia="SimSun" w:hAnsi="Times"/>
                      <w:szCs w:val="22"/>
                      <w:lang w:eastAsia="zh-CN"/>
                    </w:rPr>
                    <w:t>Support joint release in a DCI for two or more SPS configurations for a given BWP of a serving cell</w:t>
                  </w:r>
                </w:p>
                <w:p w14:paraId="29E83D02" w14:textId="77777777" w:rsidR="001F1AE2" w:rsidRPr="00262C1C" w:rsidRDefault="001F1AE2" w:rsidP="001F1AE2">
                  <w:pPr>
                    <w:numPr>
                      <w:ilvl w:val="0"/>
                      <w:numId w:val="29"/>
                    </w:numPr>
                    <w:overflowPunct/>
                    <w:autoSpaceDE/>
                    <w:autoSpaceDN/>
                    <w:adjustRightInd/>
                    <w:spacing w:after="0" w:line="240" w:lineRule="atLeast"/>
                    <w:contextualSpacing/>
                    <w:jc w:val="both"/>
                    <w:textAlignment w:val="auto"/>
                    <w:rPr>
                      <w:rFonts w:ascii="Times" w:hAnsi="Times"/>
                      <w:szCs w:val="22"/>
                      <w:lang w:eastAsia="x-none"/>
                    </w:rPr>
                  </w:pPr>
                  <w:r w:rsidRPr="00262C1C">
                    <w:rPr>
                      <w:rFonts w:eastAsia="Batang"/>
                      <w:szCs w:val="22"/>
                      <w:lang w:eastAsia="x-none"/>
                    </w:rPr>
                    <w:t>Reusing the joint release mechanism as that defined for UL type 2 CG</w:t>
                  </w:r>
                </w:p>
              </w:tc>
            </w:tr>
          </w:tbl>
          <w:p w14:paraId="3CA73C22" w14:textId="77777777" w:rsidR="001F1AE2" w:rsidRPr="0018209C" w:rsidRDefault="001F1AE2" w:rsidP="001F1AE2">
            <w:pPr>
              <w:spacing w:after="0"/>
              <w:rPr>
                <w:rFonts w:ascii="Times" w:eastAsia="Batang" w:hAnsi="Times"/>
                <w:b/>
                <w:bCs/>
                <w:sz w:val="40"/>
                <w:szCs w:val="48"/>
                <w:lang w:eastAsia="x-none"/>
              </w:rPr>
            </w:pPr>
          </w:p>
          <w:p w14:paraId="76BAAA1B" w14:textId="77777777" w:rsidR="001F1AE2" w:rsidRPr="0018209C" w:rsidRDefault="001F1AE2" w:rsidP="001F1AE2">
            <w:pPr>
              <w:spacing w:after="0"/>
              <w:rPr>
                <w:rFonts w:ascii="Times" w:eastAsia="Batang" w:hAnsi="Times"/>
                <w:b/>
                <w:bCs/>
                <w:lang w:eastAsia="x-none"/>
              </w:rPr>
            </w:pPr>
            <w:r w:rsidRPr="0018209C">
              <w:rPr>
                <w:rFonts w:ascii="Times" w:eastAsia="Batang" w:hAnsi="Times"/>
                <w:highlight w:val="green"/>
                <w:lang w:eastAsia="x-none"/>
              </w:rPr>
              <w:t>Agreements</w:t>
            </w:r>
            <w:r w:rsidRPr="0018209C">
              <w:rPr>
                <w:rFonts w:ascii="Times" w:eastAsia="Batang" w:hAnsi="Times"/>
                <w:b/>
                <w:bCs/>
                <w:lang w:eastAsia="x-none"/>
              </w:rPr>
              <w:t>:</w:t>
            </w:r>
          </w:p>
          <w:p w14:paraId="721CD221" w14:textId="77777777" w:rsidR="001F1AE2" w:rsidRDefault="001F1AE2" w:rsidP="001F1AE2">
            <w:pPr>
              <w:spacing w:line="240" w:lineRule="atLeast"/>
              <w:contextualSpacing/>
              <w:rPr>
                <w:rFonts w:eastAsia="Batang"/>
                <w:lang w:eastAsia="zh-CN"/>
              </w:rPr>
            </w:pPr>
            <w:r w:rsidRPr="0018209C">
              <w:rPr>
                <w:rFonts w:eastAsia="Batang"/>
                <w:lang w:eastAsia="zh-CN"/>
              </w:rPr>
              <w:lastRenderedPageBreak/>
              <w:t xml:space="preserve">For cases where only HARQ-ACK feedback for SPS PDSCHs shall be reported (i.e. no dynamic PDSCH HARQ-ACK), PUCCH formats 2/3/4 are applicable in addition to PUCCH formats 0/1. </w:t>
            </w:r>
          </w:p>
          <w:p w14:paraId="56B633CC" w14:textId="77777777" w:rsidR="001F1AE2" w:rsidRPr="0018209C" w:rsidRDefault="001F1AE2" w:rsidP="001F1AE2">
            <w:pPr>
              <w:spacing w:line="240" w:lineRule="atLeast"/>
              <w:contextualSpacing/>
              <w:rPr>
                <w:rFonts w:eastAsia="Batang"/>
                <w:lang w:eastAsia="zh-CN"/>
              </w:rPr>
            </w:pPr>
          </w:p>
          <w:p w14:paraId="26EE0409" w14:textId="77777777" w:rsidR="001F1AE2" w:rsidRPr="0018209C" w:rsidRDefault="001F1AE2" w:rsidP="001F1AE2">
            <w:pPr>
              <w:spacing w:after="0"/>
              <w:rPr>
                <w:rFonts w:ascii="Times" w:eastAsia="Batang" w:hAnsi="Times"/>
                <w:b/>
                <w:bCs/>
                <w:lang w:eastAsia="x-none"/>
              </w:rPr>
            </w:pPr>
            <w:r w:rsidRPr="0018209C">
              <w:rPr>
                <w:rFonts w:ascii="Times" w:eastAsia="Batang" w:hAnsi="Times"/>
                <w:highlight w:val="green"/>
                <w:lang w:eastAsia="x-none"/>
              </w:rPr>
              <w:t>Agreements</w:t>
            </w:r>
            <w:r w:rsidRPr="0018209C">
              <w:rPr>
                <w:rFonts w:ascii="Times" w:eastAsia="Batang" w:hAnsi="Times"/>
                <w:b/>
                <w:bCs/>
                <w:lang w:eastAsia="x-none"/>
              </w:rPr>
              <w:t>:</w:t>
            </w:r>
          </w:p>
          <w:p w14:paraId="141D8877" w14:textId="77777777" w:rsidR="001F1AE2" w:rsidRPr="0018209C" w:rsidRDefault="001F1AE2" w:rsidP="001F1AE2">
            <w:pPr>
              <w:spacing w:line="240" w:lineRule="atLeast"/>
              <w:contextualSpacing/>
              <w:rPr>
                <w:rFonts w:eastAsia="Batang"/>
                <w:lang w:eastAsia="zh-CN"/>
              </w:rPr>
            </w:pPr>
            <w:r w:rsidRPr="0018209C">
              <w:rPr>
                <w:rFonts w:eastAsia="Batang"/>
                <w:lang w:eastAsia="zh-CN"/>
              </w:rPr>
              <w:t xml:space="preserve">For cases where HARQ-ACK feedback for SPS PDSCH is multiplexed with HARQ-ACK feedback for dynamic scheduled PDSCH, the PUCCH resource </w:t>
            </w:r>
            <w:r w:rsidRPr="0018209C">
              <w:rPr>
                <w:rFonts w:eastAsia="SimSun"/>
                <w:lang w:eastAsia="zh-CN"/>
              </w:rPr>
              <w:t xml:space="preserve">to be used </w:t>
            </w:r>
            <w:r w:rsidRPr="0018209C">
              <w:rPr>
                <w:rFonts w:eastAsia="Batang"/>
                <w:lang w:eastAsia="zh-CN"/>
              </w:rPr>
              <w:t xml:space="preserve">is determined by reusing rel-15 mechanism. </w:t>
            </w:r>
          </w:p>
          <w:p w14:paraId="4C0903BD" w14:textId="77777777" w:rsidR="001F1AE2" w:rsidRPr="0018209C" w:rsidRDefault="001F1AE2" w:rsidP="001F1AE2">
            <w:pPr>
              <w:spacing w:after="0"/>
              <w:rPr>
                <w:rFonts w:ascii="Times" w:eastAsia="Batang" w:hAnsi="Times"/>
                <w:b/>
                <w:bCs/>
                <w:szCs w:val="24"/>
                <w:lang w:eastAsia="x-none"/>
              </w:rPr>
            </w:pPr>
          </w:p>
          <w:p w14:paraId="10E14095" w14:textId="77777777" w:rsidR="001F1AE2" w:rsidRPr="0018209C" w:rsidRDefault="001F1AE2" w:rsidP="001F1AE2">
            <w:pPr>
              <w:spacing w:after="0"/>
              <w:rPr>
                <w:rFonts w:ascii="Times" w:eastAsia="Batang" w:hAnsi="Times"/>
                <w:highlight w:val="green"/>
                <w:lang w:eastAsia="x-none"/>
              </w:rPr>
            </w:pPr>
            <w:r w:rsidRPr="0018209C">
              <w:rPr>
                <w:rFonts w:ascii="Times" w:eastAsia="Batang" w:hAnsi="Times"/>
                <w:highlight w:val="green"/>
                <w:lang w:eastAsia="x-none"/>
              </w:rPr>
              <w:t>Agreements:</w:t>
            </w:r>
          </w:p>
          <w:p w14:paraId="2C773C38" w14:textId="77777777" w:rsidR="001F1AE2" w:rsidRPr="0018209C" w:rsidRDefault="001F1AE2" w:rsidP="001F1AE2">
            <w:pPr>
              <w:spacing w:after="0" w:line="240" w:lineRule="atLeast"/>
              <w:rPr>
                <w:rFonts w:ascii="Times" w:eastAsia="Batang" w:hAnsi="Times"/>
                <w:lang w:eastAsia="zh-CN"/>
              </w:rPr>
            </w:pPr>
            <w:r w:rsidRPr="0018209C">
              <w:rPr>
                <w:rFonts w:ascii="Times" w:eastAsia="Batang" w:hAnsi="Times"/>
                <w:lang w:eastAsia="zh-CN"/>
              </w:rPr>
              <w:t>For cases where only HARQ-ACK feedback for SPS PDSCHs shall be reported (i.e. no dynamic PDSCH HARQ-ACK), RAN1 down-selects the following options:</w:t>
            </w:r>
          </w:p>
          <w:p w14:paraId="754DEAA3" w14:textId="77777777" w:rsidR="001F1AE2" w:rsidRPr="0018209C" w:rsidRDefault="001F1AE2" w:rsidP="001F1AE2">
            <w:pPr>
              <w:numPr>
                <w:ilvl w:val="0"/>
                <w:numId w:val="30"/>
              </w:numPr>
              <w:overflowPunct/>
              <w:autoSpaceDE/>
              <w:autoSpaceDN/>
              <w:adjustRightInd/>
              <w:spacing w:after="0" w:line="240" w:lineRule="atLeast"/>
              <w:contextualSpacing/>
              <w:jc w:val="both"/>
              <w:textAlignment w:val="auto"/>
              <w:rPr>
                <w:rFonts w:eastAsia="SimSun"/>
                <w:lang w:eastAsia="zh-CN"/>
              </w:rPr>
            </w:pPr>
            <w:r w:rsidRPr="0018209C">
              <w:rPr>
                <w:rFonts w:eastAsia="SimSun"/>
                <w:lang w:eastAsia="zh-CN"/>
              </w:rPr>
              <w:t xml:space="preserve">Option 1: </w:t>
            </w:r>
            <w:r w:rsidRPr="0018209C">
              <w:rPr>
                <w:rFonts w:eastAsia="SimSun" w:hint="eastAsia"/>
                <w:lang w:eastAsia="zh-CN"/>
              </w:rPr>
              <w:t xml:space="preserve">Multiple PUCCH resources are configured </w:t>
            </w:r>
            <w:r w:rsidRPr="0018209C">
              <w:rPr>
                <w:rFonts w:eastAsia="SimSun"/>
                <w:lang w:eastAsia="zh-CN"/>
              </w:rPr>
              <w:t>common for all</w:t>
            </w:r>
            <w:r w:rsidRPr="0018209C">
              <w:rPr>
                <w:rFonts w:eastAsia="SimSun" w:hint="eastAsia"/>
                <w:lang w:eastAsia="zh-CN"/>
              </w:rPr>
              <w:t xml:space="preserve"> SPS configuration</w:t>
            </w:r>
            <w:r w:rsidRPr="0018209C">
              <w:rPr>
                <w:rFonts w:eastAsia="SimSun"/>
                <w:lang w:eastAsia="zh-CN"/>
              </w:rPr>
              <w:t>s</w:t>
            </w:r>
            <w:r w:rsidRPr="0018209C" w:rsidDel="00722E6D">
              <w:rPr>
                <w:rFonts w:eastAsia="SimSun" w:hint="eastAsia"/>
                <w:lang w:eastAsia="zh-CN"/>
              </w:rPr>
              <w:t xml:space="preserve"> </w:t>
            </w:r>
            <w:r w:rsidRPr="0018209C">
              <w:rPr>
                <w:rFonts w:eastAsia="SimSun"/>
                <w:lang w:eastAsia="zh-CN"/>
              </w:rPr>
              <w:t>(</w:t>
            </w:r>
            <w:proofErr w:type="gramStart"/>
            <w:r w:rsidRPr="0018209C">
              <w:rPr>
                <w:rFonts w:eastAsia="SimSun" w:hint="eastAsia"/>
                <w:lang w:eastAsia="zh-CN"/>
              </w:rPr>
              <w:t>similar to</w:t>
            </w:r>
            <w:proofErr w:type="gramEnd"/>
            <w:r w:rsidRPr="0018209C">
              <w:rPr>
                <w:rFonts w:eastAsia="SimSun" w:hint="eastAsia"/>
                <w:lang w:eastAsia="zh-CN"/>
              </w:rPr>
              <w:t xml:space="preserve"> </w:t>
            </w:r>
            <w:r w:rsidRPr="0018209C">
              <w:rPr>
                <w:rFonts w:eastAsia="SimSun" w:hint="eastAsia"/>
                <w:i/>
                <w:lang w:eastAsia="zh-CN"/>
              </w:rPr>
              <w:t>multi-CSI-PUCCH-</w:t>
            </w:r>
            <w:proofErr w:type="spellStart"/>
            <w:r w:rsidRPr="0018209C">
              <w:rPr>
                <w:rFonts w:eastAsia="SimSun" w:hint="eastAsia"/>
                <w:i/>
                <w:lang w:eastAsia="zh-CN"/>
              </w:rPr>
              <w:t>ResourceList</w:t>
            </w:r>
            <w:proofErr w:type="spellEnd"/>
            <w:r w:rsidRPr="0018209C">
              <w:rPr>
                <w:rFonts w:eastAsia="SimSun"/>
                <w:lang w:eastAsia="zh-CN"/>
              </w:rPr>
              <w:t>) per HARQ-ACK codebook.</w:t>
            </w:r>
            <w:r w:rsidRPr="0018209C">
              <w:rPr>
                <w:rFonts w:eastAsia="SimSun" w:hint="eastAsia"/>
                <w:lang w:eastAsia="zh-CN"/>
              </w:rPr>
              <w:t xml:space="preserve"> The actual PUCCH resource to be used among PUCCH resources is determined based on HARQ-ACK payload size</w:t>
            </w:r>
          </w:p>
          <w:p w14:paraId="492F5531"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eastAsia="SimSun"/>
                <w:lang w:eastAsia="zh-CN"/>
              </w:rPr>
            </w:pPr>
            <w:r w:rsidRPr="0018209C">
              <w:rPr>
                <w:rFonts w:hint="eastAsia"/>
                <w:lang w:eastAsia="x-none"/>
              </w:rPr>
              <w:t>F</w:t>
            </w:r>
            <w:r w:rsidRPr="0018209C">
              <w:rPr>
                <w:lang w:eastAsia="x-none"/>
              </w:rPr>
              <w:t>FS: Number of maximum PUCCH resources</w:t>
            </w:r>
          </w:p>
          <w:p w14:paraId="37E41AE2"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eastAsia="SimSun"/>
                <w:lang w:eastAsia="zh-CN"/>
              </w:rPr>
            </w:pPr>
            <w:r w:rsidRPr="0018209C">
              <w:rPr>
                <w:lang w:eastAsia="x-none"/>
              </w:rPr>
              <w:t>FFS details (threshold for determining PUCCH resource)</w:t>
            </w:r>
          </w:p>
          <w:p w14:paraId="44E82106" w14:textId="77777777" w:rsidR="001F1AE2" w:rsidRPr="0018209C" w:rsidRDefault="001F1AE2" w:rsidP="001F1AE2">
            <w:pPr>
              <w:numPr>
                <w:ilvl w:val="0"/>
                <w:numId w:val="30"/>
              </w:numPr>
              <w:overflowPunct/>
              <w:autoSpaceDE/>
              <w:autoSpaceDN/>
              <w:adjustRightInd/>
              <w:spacing w:after="0" w:line="240" w:lineRule="atLeast"/>
              <w:contextualSpacing/>
              <w:jc w:val="both"/>
              <w:textAlignment w:val="auto"/>
              <w:rPr>
                <w:rFonts w:eastAsia="SimSun"/>
                <w:lang w:eastAsia="zh-CN"/>
              </w:rPr>
            </w:pPr>
            <w:r w:rsidRPr="0018209C">
              <w:rPr>
                <w:rFonts w:hint="eastAsia"/>
                <w:lang w:eastAsia="x-none"/>
              </w:rPr>
              <w:t xml:space="preserve">Option </w:t>
            </w:r>
            <w:r w:rsidRPr="0018209C">
              <w:rPr>
                <w:lang w:eastAsia="x-none"/>
              </w:rPr>
              <w:t>2</w:t>
            </w:r>
            <w:r w:rsidRPr="0018209C">
              <w:rPr>
                <w:rFonts w:hint="eastAsia"/>
                <w:lang w:eastAsia="x-none"/>
              </w:rPr>
              <w:t xml:space="preserve">: </w:t>
            </w:r>
            <w:r w:rsidRPr="0018209C">
              <w:rPr>
                <w:rFonts w:eastAsia="SimSun" w:hint="eastAsia"/>
                <w:lang w:eastAsia="zh-CN"/>
              </w:rPr>
              <w:t>Multiple PUCCH resource</w:t>
            </w:r>
            <w:r w:rsidRPr="0018209C">
              <w:rPr>
                <w:rFonts w:eastAsia="SimSun"/>
                <w:lang w:eastAsia="zh-CN"/>
              </w:rPr>
              <w:t xml:space="preserve"> set</w:t>
            </w:r>
            <w:r w:rsidRPr="0018209C">
              <w:rPr>
                <w:rFonts w:eastAsia="SimSun" w:hint="eastAsia"/>
                <w:lang w:eastAsia="zh-CN"/>
              </w:rPr>
              <w:t>s are configured</w:t>
            </w:r>
            <w:r w:rsidRPr="0018209C">
              <w:rPr>
                <w:rFonts w:eastAsia="SimSun"/>
                <w:lang w:eastAsia="zh-CN"/>
              </w:rPr>
              <w:t xml:space="preserve"> common for all</w:t>
            </w:r>
            <w:r w:rsidRPr="0018209C">
              <w:rPr>
                <w:rFonts w:eastAsia="SimSun" w:hint="eastAsia"/>
                <w:lang w:eastAsia="zh-CN"/>
              </w:rPr>
              <w:t xml:space="preserve"> SPS configuration</w:t>
            </w:r>
            <w:r w:rsidRPr="0018209C">
              <w:rPr>
                <w:rFonts w:eastAsia="SimSun"/>
                <w:lang w:eastAsia="zh-CN"/>
              </w:rPr>
              <w:t xml:space="preserve">s per HARQ-ACK codebook. The PUCCH resource set to be used is determined based on HARQ-ACK payload size. </w:t>
            </w:r>
          </w:p>
          <w:p w14:paraId="1847C39D"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eastAsia="SimSun"/>
                <w:lang w:eastAsia="zh-CN"/>
              </w:rPr>
            </w:pPr>
            <w:r w:rsidRPr="0018209C">
              <w:rPr>
                <w:rFonts w:hint="eastAsia"/>
                <w:lang w:eastAsia="x-none"/>
              </w:rPr>
              <w:t xml:space="preserve">FFS </w:t>
            </w:r>
            <w:proofErr w:type="gramStart"/>
            <w:r w:rsidRPr="0018209C">
              <w:rPr>
                <w:rFonts w:hint="eastAsia"/>
                <w:lang w:eastAsia="x-none"/>
              </w:rPr>
              <w:t>whether or not</w:t>
            </w:r>
            <w:proofErr w:type="gramEnd"/>
            <w:r w:rsidRPr="0018209C">
              <w:rPr>
                <w:rFonts w:hint="eastAsia"/>
                <w:lang w:eastAsia="x-none"/>
              </w:rPr>
              <w:t xml:space="preserve"> to configure PUCCH resource sets separately from </w:t>
            </w:r>
            <w:r w:rsidRPr="0018209C">
              <w:rPr>
                <w:lang w:eastAsia="x-none"/>
              </w:rPr>
              <w:t>PUCCH resource set for dynamic-scheduled PDSCH</w:t>
            </w:r>
          </w:p>
          <w:p w14:paraId="14282F1C"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eastAsia="SimSun"/>
                <w:lang w:eastAsia="zh-CN"/>
              </w:rPr>
            </w:pPr>
            <w:r w:rsidRPr="0018209C">
              <w:rPr>
                <w:lang w:eastAsia="x-none"/>
              </w:rPr>
              <w:t>FFS whether to configure separate payload range</w:t>
            </w:r>
          </w:p>
          <w:p w14:paraId="64A40D2D"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eastAsia="SimSun"/>
                <w:lang w:eastAsia="zh-CN"/>
              </w:rPr>
            </w:pPr>
            <w:r w:rsidRPr="0018209C">
              <w:rPr>
                <w:rFonts w:eastAsia="Batang"/>
                <w:lang w:eastAsia="zh-CN"/>
              </w:rPr>
              <w:t>The actual PUCCH resource to be used among PUCCH resources in the chosen PUCCH resource set is determined by reusing rel-15 HARQ-ACK PUCCH resource determination mechanism for dynamic PDSCH based on the latest activation DCI</w:t>
            </w:r>
          </w:p>
          <w:p w14:paraId="049A668C" w14:textId="77777777" w:rsidR="001F1AE2" w:rsidRPr="0018209C" w:rsidRDefault="001F1AE2" w:rsidP="001F1AE2">
            <w:pPr>
              <w:spacing w:after="0" w:line="240" w:lineRule="atLeast"/>
              <w:ind w:left="840"/>
              <w:contextualSpacing/>
              <w:jc w:val="both"/>
              <w:rPr>
                <w:highlight w:val="yellow"/>
                <w:lang w:eastAsia="x-none"/>
              </w:rPr>
            </w:pPr>
          </w:p>
          <w:p w14:paraId="325CAB41" w14:textId="77777777" w:rsidR="001F1AE2" w:rsidRPr="0018209C" w:rsidRDefault="001F1AE2" w:rsidP="001F1AE2">
            <w:pPr>
              <w:spacing w:after="0"/>
              <w:rPr>
                <w:rFonts w:ascii="Times" w:eastAsia="Batang" w:hAnsi="Times"/>
                <w:highlight w:val="green"/>
                <w:lang w:eastAsia="x-none"/>
              </w:rPr>
            </w:pPr>
            <w:r w:rsidRPr="0018209C">
              <w:rPr>
                <w:rFonts w:ascii="Times" w:eastAsia="Batang" w:hAnsi="Times"/>
                <w:highlight w:val="green"/>
                <w:lang w:eastAsia="x-none"/>
              </w:rPr>
              <w:t>Agreements:</w:t>
            </w:r>
          </w:p>
          <w:p w14:paraId="28229E67" w14:textId="77777777" w:rsidR="001F1AE2" w:rsidRPr="0018209C" w:rsidRDefault="001F1AE2" w:rsidP="001F1AE2">
            <w:pPr>
              <w:spacing w:after="0" w:line="240" w:lineRule="atLeast"/>
              <w:rPr>
                <w:rFonts w:ascii="Times" w:eastAsia="Batang" w:hAnsi="Times"/>
                <w:lang w:eastAsia="zh-CN"/>
              </w:rPr>
            </w:pPr>
            <w:r w:rsidRPr="0018209C">
              <w:rPr>
                <w:rFonts w:ascii="Times" w:eastAsia="Batang" w:hAnsi="Times"/>
                <w:lang w:eastAsia="zh-CN"/>
              </w:rPr>
              <w:t xml:space="preserve">For cases where only HARQ-ACK feedback for SPS PDSCHs without associated DL assignment shall be reported (i.e. no dynamic PDSCH HARQ-ACK), </w:t>
            </w:r>
          </w:p>
          <w:p w14:paraId="53239B53" w14:textId="77777777" w:rsidR="001F1AE2" w:rsidRPr="0018209C" w:rsidRDefault="001F1AE2" w:rsidP="001F1AE2">
            <w:pPr>
              <w:numPr>
                <w:ilvl w:val="0"/>
                <w:numId w:val="30"/>
              </w:numPr>
              <w:overflowPunct/>
              <w:autoSpaceDE/>
              <w:autoSpaceDN/>
              <w:adjustRightInd/>
              <w:spacing w:after="0" w:line="240" w:lineRule="atLeast"/>
              <w:contextualSpacing/>
              <w:textAlignment w:val="auto"/>
              <w:rPr>
                <w:rFonts w:ascii="Times" w:eastAsia="SimSun" w:hAnsi="Times"/>
                <w:lang w:eastAsia="zh-CN"/>
              </w:rPr>
            </w:pPr>
            <w:r w:rsidRPr="0018209C">
              <w:rPr>
                <w:rFonts w:ascii="Times" w:eastAsia="SimSun" w:hAnsi="Times" w:hint="eastAsia"/>
                <w:lang w:eastAsia="zh-CN"/>
              </w:rPr>
              <w:t xml:space="preserve">Multiple PUCCH resources are configured </w:t>
            </w:r>
            <w:r w:rsidRPr="0018209C">
              <w:rPr>
                <w:rFonts w:ascii="Times" w:eastAsia="SimSun" w:hAnsi="Times"/>
                <w:lang w:eastAsia="zh-CN"/>
              </w:rPr>
              <w:t>common for all</w:t>
            </w:r>
            <w:r w:rsidRPr="0018209C">
              <w:rPr>
                <w:rFonts w:ascii="Times" w:eastAsia="SimSun" w:hAnsi="Times" w:hint="eastAsia"/>
                <w:lang w:eastAsia="zh-CN"/>
              </w:rPr>
              <w:t xml:space="preserve"> SPS configuration</w:t>
            </w:r>
            <w:r w:rsidRPr="0018209C">
              <w:rPr>
                <w:rFonts w:ascii="Times" w:eastAsia="SimSun" w:hAnsi="Times"/>
                <w:lang w:eastAsia="zh-CN"/>
              </w:rPr>
              <w:t>s</w:t>
            </w:r>
            <w:r w:rsidRPr="0018209C" w:rsidDel="00722E6D">
              <w:rPr>
                <w:rFonts w:ascii="Times" w:eastAsia="SimSun" w:hAnsi="Times" w:hint="eastAsia"/>
                <w:lang w:eastAsia="zh-CN"/>
              </w:rPr>
              <w:t xml:space="preserve"> </w:t>
            </w:r>
            <w:r w:rsidRPr="0018209C">
              <w:rPr>
                <w:rFonts w:ascii="Times" w:eastAsia="SimSun" w:hAnsi="Times"/>
                <w:lang w:eastAsia="zh-CN"/>
              </w:rPr>
              <w:t>per HARQ-ACK codebook.</w:t>
            </w:r>
            <w:r w:rsidRPr="0018209C">
              <w:rPr>
                <w:rFonts w:ascii="Times" w:eastAsia="SimSun" w:hAnsi="Times" w:hint="eastAsia"/>
                <w:lang w:eastAsia="zh-CN"/>
              </w:rPr>
              <w:t xml:space="preserve"> The actual PUCCH resource to be used among PUCCH resources is determined based on HARQ-ACK payload size</w:t>
            </w:r>
          </w:p>
          <w:p w14:paraId="180AAB0D" w14:textId="77777777" w:rsidR="001F1AE2" w:rsidRPr="0018209C" w:rsidRDefault="001F1AE2" w:rsidP="001F1AE2">
            <w:pPr>
              <w:numPr>
                <w:ilvl w:val="1"/>
                <w:numId w:val="30"/>
              </w:numPr>
              <w:overflowPunct/>
              <w:autoSpaceDE/>
              <w:autoSpaceDN/>
              <w:adjustRightInd/>
              <w:spacing w:after="0" w:line="240" w:lineRule="atLeast"/>
              <w:contextualSpacing/>
              <w:textAlignment w:val="auto"/>
              <w:rPr>
                <w:rFonts w:ascii="Times" w:eastAsia="SimSun" w:hAnsi="Times"/>
                <w:lang w:eastAsia="zh-CN"/>
              </w:rPr>
            </w:pPr>
            <w:r w:rsidRPr="0018209C">
              <w:rPr>
                <w:rFonts w:ascii="Times" w:hAnsi="Times"/>
                <w:lang w:eastAsia="x-none"/>
              </w:rPr>
              <w:t>Number of PUCCH resources is up to 4</w:t>
            </w:r>
          </w:p>
          <w:p w14:paraId="6C50DAC6" w14:textId="77777777" w:rsidR="001F1AE2" w:rsidRPr="0018209C" w:rsidRDefault="001F1AE2" w:rsidP="001F1AE2">
            <w:pPr>
              <w:numPr>
                <w:ilvl w:val="1"/>
                <w:numId w:val="30"/>
              </w:numPr>
              <w:overflowPunct/>
              <w:autoSpaceDE/>
              <w:autoSpaceDN/>
              <w:adjustRightInd/>
              <w:spacing w:after="0" w:line="240" w:lineRule="atLeast"/>
              <w:contextualSpacing/>
              <w:textAlignment w:val="auto"/>
              <w:rPr>
                <w:rFonts w:ascii="Times" w:eastAsia="SimSun" w:hAnsi="Times"/>
                <w:lang w:eastAsia="zh-CN"/>
              </w:rPr>
            </w:pPr>
            <w:r w:rsidRPr="0018209C">
              <w:rPr>
                <w:rFonts w:ascii="Times" w:hAnsi="Times"/>
                <w:lang w:eastAsia="x-none"/>
              </w:rPr>
              <w:t>FFS details (e.g., threshold for determining PUCCH resource)</w:t>
            </w:r>
          </w:p>
          <w:p w14:paraId="74E5E1F3" w14:textId="77777777" w:rsidR="001F1AE2" w:rsidRPr="0018209C" w:rsidRDefault="001F1AE2" w:rsidP="001F1AE2">
            <w:pPr>
              <w:spacing w:after="0"/>
              <w:rPr>
                <w:rFonts w:ascii="Times" w:eastAsia="Batang" w:hAnsi="Times"/>
                <w:b/>
                <w:bCs/>
                <w:szCs w:val="24"/>
                <w:lang w:eastAsia="x-none"/>
              </w:rPr>
            </w:pPr>
          </w:p>
          <w:p w14:paraId="321A2994" w14:textId="77777777" w:rsidR="001F1AE2" w:rsidRPr="0018209C" w:rsidRDefault="001F1AE2" w:rsidP="001F1AE2">
            <w:pPr>
              <w:spacing w:after="0"/>
              <w:rPr>
                <w:rFonts w:ascii="Times" w:eastAsia="Batang" w:hAnsi="Times"/>
                <w:b/>
                <w:bCs/>
                <w:lang w:eastAsia="x-none"/>
              </w:rPr>
            </w:pPr>
            <w:r w:rsidRPr="0018209C">
              <w:rPr>
                <w:rFonts w:ascii="Times" w:eastAsia="Batang" w:hAnsi="Times"/>
                <w:highlight w:val="green"/>
                <w:lang w:eastAsia="x-none"/>
              </w:rPr>
              <w:t>Agreements</w:t>
            </w:r>
            <w:r w:rsidRPr="0018209C">
              <w:rPr>
                <w:rFonts w:ascii="Times" w:eastAsia="Batang" w:hAnsi="Times"/>
                <w:b/>
                <w:bCs/>
                <w:lang w:eastAsia="x-none"/>
              </w:rPr>
              <w:t>:</w:t>
            </w:r>
          </w:p>
          <w:p w14:paraId="30B9E7CF" w14:textId="77777777" w:rsidR="001F1AE2" w:rsidRPr="0018209C" w:rsidRDefault="001F1AE2" w:rsidP="001F1AE2">
            <w:pPr>
              <w:spacing w:after="0" w:line="240" w:lineRule="atLeast"/>
              <w:rPr>
                <w:rFonts w:ascii="Times" w:eastAsia="Batang" w:hAnsi="Times"/>
                <w:lang w:eastAsia="zh-CN"/>
              </w:rPr>
            </w:pPr>
            <w:r w:rsidRPr="0018209C">
              <w:rPr>
                <w:rFonts w:ascii="Times" w:eastAsia="Batang" w:hAnsi="Times"/>
                <w:lang w:eastAsia="zh-CN"/>
              </w:rPr>
              <w:t xml:space="preserve">For cases where only HARQ-ACK feedback for SPS PDSCHs without associated DL assignment shall be reported (i.e. no dynamic PDSCH HARQ-ACK), PUCCH resource </w:t>
            </w:r>
            <w:r w:rsidRPr="0018209C">
              <w:rPr>
                <w:rFonts w:ascii="Times" w:eastAsia="Batang" w:hAnsi="Times"/>
                <w:i/>
                <w:lang w:eastAsia="zh-CN"/>
              </w:rPr>
              <w:t>i</w:t>
            </w:r>
            <w:r w:rsidRPr="0018209C">
              <w:rPr>
                <w:rFonts w:ascii="Times" w:eastAsia="Batang" w:hAnsi="Times"/>
                <w:lang w:eastAsia="zh-CN"/>
              </w:rPr>
              <w:t xml:space="preserve"> is selected if HARQ-ACK payload size (not including CRC) is in the range of {</w:t>
            </w:r>
            <w:proofErr w:type="spellStart"/>
            <w:r w:rsidRPr="0018209C">
              <w:rPr>
                <w:rFonts w:ascii="Times" w:eastAsia="Batang" w:hAnsi="Times"/>
                <w:i/>
                <w:lang w:eastAsia="zh-CN"/>
              </w:rPr>
              <w:t>N</w:t>
            </w:r>
            <w:r w:rsidRPr="0018209C">
              <w:rPr>
                <w:rFonts w:ascii="Times" w:eastAsia="Batang" w:hAnsi="Times"/>
                <w:i/>
                <w:vertAlign w:val="subscript"/>
                <w:lang w:eastAsia="zh-CN"/>
              </w:rPr>
              <w:t>i,min</w:t>
            </w:r>
            <w:proofErr w:type="spellEnd"/>
            <w:r w:rsidRPr="0018209C">
              <w:rPr>
                <w:rFonts w:ascii="Times" w:eastAsia="Batang" w:hAnsi="Times"/>
                <w:lang w:eastAsia="zh-CN"/>
              </w:rPr>
              <w:t xml:space="preserve">, …, </w:t>
            </w:r>
            <w:proofErr w:type="spellStart"/>
            <w:r w:rsidRPr="0018209C">
              <w:rPr>
                <w:rFonts w:ascii="Times" w:eastAsia="Batang" w:hAnsi="Times"/>
                <w:i/>
                <w:lang w:eastAsia="zh-CN"/>
              </w:rPr>
              <w:t>N</w:t>
            </w:r>
            <w:r w:rsidRPr="0018209C">
              <w:rPr>
                <w:rFonts w:ascii="Times" w:eastAsia="Batang" w:hAnsi="Times"/>
                <w:i/>
                <w:vertAlign w:val="subscript"/>
                <w:lang w:eastAsia="zh-CN"/>
              </w:rPr>
              <w:t>i,max</w:t>
            </w:r>
            <w:proofErr w:type="spellEnd"/>
            <w:r w:rsidRPr="0018209C">
              <w:rPr>
                <w:rFonts w:ascii="Times" w:eastAsia="Batang" w:hAnsi="Times"/>
                <w:lang w:eastAsia="zh-CN"/>
              </w:rPr>
              <w:t xml:space="preserve">} bits, where the number of PUCCH resources in the selection is from 0 up to 3. </w:t>
            </w:r>
          </w:p>
          <w:p w14:paraId="66FED041" w14:textId="77777777" w:rsidR="001F1AE2" w:rsidRPr="0018209C" w:rsidRDefault="001F1AE2" w:rsidP="001F1AE2">
            <w:pPr>
              <w:numPr>
                <w:ilvl w:val="0"/>
                <w:numId w:val="30"/>
              </w:numPr>
              <w:overflowPunct/>
              <w:autoSpaceDE/>
              <w:autoSpaceDN/>
              <w:adjustRightInd/>
              <w:spacing w:after="0" w:line="240" w:lineRule="atLeast"/>
              <w:contextualSpacing/>
              <w:jc w:val="both"/>
              <w:textAlignment w:val="auto"/>
              <w:rPr>
                <w:rFonts w:ascii="Times" w:eastAsia="Batang" w:hAnsi="Times"/>
                <w:lang w:eastAsia="zh-CN"/>
              </w:rPr>
            </w:pPr>
            <w:r w:rsidRPr="0018209C">
              <w:rPr>
                <w:rFonts w:ascii="Times" w:eastAsia="Batang" w:hAnsi="Times"/>
                <w:i/>
                <w:lang w:eastAsia="zh-CN"/>
              </w:rPr>
              <w:t>N</w:t>
            </w:r>
            <w:proofErr w:type="gramStart"/>
            <w:r w:rsidRPr="0018209C">
              <w:rPr>
                <w:rFonts w:ascii="Times" w:eastAsia="Batang" w:hAnsi="Times"/>
                <w:i/>
                <w:vertAlign w:val="subscript"/>
                <w:lang w:eastAsia="zh-CN"/>
              </w:rPr>
              <w:t>0,min</w:t>
            </w:r>
            <w:proofErr w:type="gramEnd"/>
            <w:r w:rsidRPr="0018209C">
              <w:rPr>
                <w:rFonts w:ascii="Times" w:eastAsia="Batang" w:hAnsi="Times"/>
                <w:lang w:eastAsia="zh-CN"/>
              </w:rPr>
              <w:t>=1</w:t>
            </w:r>
            <w:r w:rsidRPr="0018209C">
              <w:rPr>
                <w:rFonts w:ascii="Times" w:eastAsia="Batang" w:hAnsi="Times"/>
                <w:i/>
                <w:lang w:eastAsia="zh-CN"/>
              </w:rPr>
              <w:t>, N</w:t>
            </w:r>
            <w:r w:rsidRPr="0018209C">
              <w:rPr>
                <w:rFonts w:ascii="Times" w:eastAsia="Batang" w:hAnsi="Times"/>
                <w:i/>
                <w:vertAlign w:val="subscript"/>
                <w:lang w:eastAsia="zh-CN"/>
              </w:rPr>
              <w:t>0,max</w:t>
            </w:r>
            <w:r w:rsidRPr="0018209C">
              <w:rPr>
                <w:rFonts w:ascii="Times" w:eastAsia="Batang" w:hAnsi="Times"/>
                <w:lang w:eastAsia="zh-CN"/>
              </w:rPr>
              <w:t>=2</w:t>
            </w:r>
          </w:p>
          <w:p w14:paraId="58884892" w14:textId="77777777" w:rsidR="001F1AE2" w:rsidRPr="0018209C" w:rsidRDefault="001F1AE2" w:rsidP="001F1AE2">
            <w:pPr>
              <w:numPr>
                <w:ilvl w:val="0"/>
                <w:numId w:val="30"/>
              </w:numPr>
              <w:overflowPunct/>
              <w:autoSpaceDE/>
              <w:autoSpaceDN/>
              <w:adjustRightInd/>
              <w:spacing w:after="0" w:line="240" w:lineRule="atLeast"/>
              <w:contextualSpacing/>
              <w:jc w:val="both"/>
              <w:textAlignment w:val="auto"/>
              <w:rPr>
                <w:rFonts w:ascii="Times" w:eastAsia="Batang" w:hAnsi="Times"/>
                <w:lang w:eastAsia="zh-CN"/>
              </w:rPr>
            </w:pPr>
            <w:r w:rsidRPr="0018209C">
              <w:rPr>
                <w:rFonts w:ascii="Times" w:eastAsia="Batang" w:hAnsi="Times"/>
                <w:lang w:eastAsia="zh-CN"/>
              </w:rPr>
              <w:t>For</w:t>
            </w:r>
            <w:r w:rsidRPr="0018209C">
              <w:rPr>
                <w:rFonts w:ascii="Times" w:eastAsia="Batang" w:hAnsi="Times"/>
                <w:i/>
                <w:lang w:eastAsia="zh-CN"/>
              </w:rPr>
              <w:t xml:space="preserve"> i</w:t>
            </w:r>
            <w:r w:rsidRPr="0018209C">
              <w:rPr>
                <w:rFonts w:ascii="Times" w:eastAsia="Batang" w:hAnsi="Times" w:hint="eastAsia"/>
                <w:lang w:eastAsia="zh-CN"/>
              </w:rPr>
              <w:t>≠</w:t>
            </w:r>
            <w:r w:rsidRPr="0018209C">
              <w:rPr>
                <w:rFonts w:ascii="Times" w:eastAsia="Batang" w:hAnsi="Times" w:hint="eastAsia"/>
                <w:lang w:eastAsia="x-none"/>
              </w:rPr>
              <w:t>0</w:t>
            </w:r>
          </w:p>
          <w:p w14:paraId="7F54E5A6"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ascii="Times" w:eastAsia="Batang" w:hAnsi="Times"/>
                <w:lang w:eastAsia="zh-CN"/>
              </w:rPr>
            </w:pPr>
            <w:proofErr w:type="spellStart"/>
            <w:proofErr w:type="gramStart"/>
            <w:r w:rsidRPr="0018209C">
              <w:rPr>
                <w:rFonts w:ascii="Times" w:eastAsia="Batang" w:hAnsi="Times"/>
                <w:i/>
                <w:lang w:eastAsia="zh-CN"/>
              </w:rPr>
              <w:t>N</w:t>
            </w:r>
            <w:r w:rsidRPr="0018209C">
              <w:rPr>
                <w:rFonts w:ascii="Times" w:eastAsia="Batang" w:hAnsi="Times"/>
                <w:i/>
                <w:vertAlign w:val="subscript"/>
                <w:lang w:eastAsia="zh-CN"/>
              </w:rPr>
              <w:t>i,max</w:t>
            </w:r>
            <w:proofErr w:type="spellEnd"/>
            <w:proofErr w:type="gramEnd"/>
            <w:r w:rsidRPr="0018209C">
              <w:rPr>
                <w:rFonts w:ascii="Times" w:eastAsia="Batang" w:hAnsi="Times"/>
                <w:lang w:eastAsia="zh-CN"/>
              </w:rPr>
              <w:t xml:space="preserve"> is configured by RRC; if not configured, </w:t>
            </w:r>
            <w:proofErr w:type="spellStart"/>
            <w:r w:rsidRPr="0018209C">
              <w:rPr>
                <w:rFonts w:ascii="Times" w:eastAsia="Batang" w:hAnsi="Times"/>
                <w:i/>
                <w:lang w:eastAsia="zh-CN"/>
              </w:rPr>
              <w:t>N</w:t>
            </w:r>
            <w:r w:rsidRPr="0018209C">
              <w:rPr>
                <w:rFonts w:ascii="Times" w:eastAsia="Batang" w:hAnsi="Times"/>
                <w:i/>
                <w:vertAlign w:val="subscript"/>
                <w:lang w:eastAsia="zh-CN"/>
              </w:rPr>
              <w:t>i,max</w:t>
            </w:r>
            <w:proofErr w:type="spellEnd"/>
            <w:r w:rsidRPr="0018209C">
              <w:rPr>
                <w:rFonts w:ascii="Times" w:eastAsia="Batang" w:hAnsi="Times"/>
                <w:lang w:eastAsia="zh-CN"/>
              </w:rPr>
              <w:t xml:space="preserve"> is 1706.</w:t>
            </w:r>
          </w:p>
          <w:p w14:paraId="76FAFE9F" w14:textId="77777777" w:rsidR="001F1AE2" w:rsidRPr="0018209C" w:rsidRDefault="001F1AE2" w:rsidP="001F1AE2">
            <w:pPr>
              <w:numPr>
                <w:ilvl w:val="1"/>
                <w:numId w:val="30"/>
              </w:numPr>
              <w:overflowPunct/>
              <w:autoSpaceDE/>
              <w:autoSpaceDN/>
              <w:adjustRightInd/>
              <w:spacing w:after="0" w:line="240" w:lineRule="atLeast"/>
              <w:contextualSpacing/>
              <w:jc w:val="both"/>
              <w:textAlignment w:val="auto"/>
              <w:rPr>
                <w:rFonts w:ascii="Times" w:eastAsia="Batang" w:hAnsi="Times"/>
                <w:lang w:eastAsia="zh-CN"/>
              </w:rPr>
            </w:pPr>
            <w:proofErr w:type="spellStart"/>
            <w:proofErr w:type="gramStart"/>
            <w:r w:rsidRPr="0018209C">
              <w:rPr>
                <w:rFonts w:ascii="Times" w:eastAsia="Batang" w:hAnsi="Times"/>
                <w:i/>
                <w:lang w:eastAsia="zh-CN"/>
              </w:rPr>
              <w:t>N</w:t>
            </w:r>
            <w:r w:rsidRPr="0018209C">
              <w:rPr>
                <w:rFonts w:ascii="Times" w:eastAsia="Batang" w:hAnsi="Times"/>
                <w:i/>
                <w:vertAlign w:val="subscript"/>
                <w:lang w:eastAsia="zh-CN"/>
              </w:rPr>
              <w:t>i,min</w:t>
            </w:r>
            <w:proofErr w:type="spellEnd"/>
            <w:proofErr w:type="gramEnd"/>
            <w:r w:rsidRPr="0018209C">
              <w:rPr>
                <w:rFonts w:ascii="Times" w:eastAsia="Batang" w:hAnsi="Times"/>
                <w:lang w:eastAsia="zh-CN"/>
              </w:rPr>
              <w:t xml:space="preserve"> is equal to </w:t>
            </w:r>
            <w:r w:rsidRPr="0018209C">
              <w:rPr>
                <w:rFonts w:ascii="Times" w:eastAsia="Batang" w:hAnsi="Times"/>
                <w:i/>
                <w:lang w:eastAsia="zh-CN"/>
              </w:rPr>
              <w:t>N</w:t>
            </w:r>
            <w:r w:rsidRPr="0018209C">
              <w:rPr>
                <w:rFonts w:ascii="Times" w:eastAsia="Batang" w:hAnsi="Times"/>
                <w:i/>
                <w:vertAlign w:val="subscript"/>
                <w:lang w:eastAsia="zh-CN"/>
              </w:rPr>
              <w:t>i-1,max</w:t>
            </w:r>
            <w:r w:rsidRPr="0018209C">
              <w:rPr>
                <w:rFonts w:ascii="Times" w:eastAsia="Batang" w:hAnsi="Times"/>
                <w:lang w:eastAsia="zh-CN"/>
              </w:rPr>
              <w:t xml:space="preserve">+1 </w:t>
            </w:r>
          </w:p>
          <w:p w14:paraId="16071A91" w14:textId="77777777" w:rsidR="001F1AE2" w:rsidRPr="0018209C" w:rsidRDefault="001F1AE2" w:rsidP="001F1AE2">
            <w:pPr>
              <w:spacing w:after="0" w:line="240" w:lineRule="atLeast"/>
              <w:rPr>
                <w:rFonts w:ascii="Times" w:hAnsi="Times"/>
                <w:lang w:eastAsia="ko-KR"/>
              </w:rPr>
            </w:pPr>
            <w:r w:rsidRPr="0018209C">
              <w:rPr>
                <w:rFonts w:ascii="Times" w:hAnsi="Times" w:hint="eastAsia"/>
                <w:lang w:eastAsia="ko-KR"/>
              </w:rPr>
              <w:t xml:space="preserve">Note: The above mechanism is </w:t>
            </w:r>
            <w:r w:rsidRPr="0018209C">
              <w:rPr>
                <w:rFonts w:ascii="Times" w:hAnsi="Times"/>
                <w:lang w:eastAsia="ko-KR"/>
              </w:rPr>
              <w:t>equivalent</w:t>
            </w:r>
            <w:r w:rsidRPr="0018209C">
              <w:rPr>
                <w:rFonts w:ascii="Times" w:hAnsi="Times" w:hint="eastAsia"/>
                <w:lang w:eastAsia="ko-KR"/>
              </w:rPr>
              <w:t xml:space="preserve"> </w:t>
            </w:r>
            <w:r w:rsidRPr="0018209C">
              <w:rPr>
                <w:rFonts w:ascii="Times" w:hAnsi="Times"/>
                <w:lang w:eastAsia="ko-KR"/>
              </w:rPr>
              <w:t>to rel-15 procedure when a single PUCCH resource is configured per PUCCH resource set.</w:t>
            </w:r>
          </w:p>
          <w:p w14:paraId="2992E972" w14:textId="77777777" w:rsidR="001F1AE2" w:rsidRPr="0018209C" w:rsidRDefault="001F1AE2" w:rsidP="001F1AE2">
            <w:pPr>
              <w:spacing w:after="0" w:line="240" w:lineRule="atLeast"/>
              <w:rPr>
                <w:rFonts w:ascii="Times" w:eastAsia="Batang" w:hAnsi="Times"/>
              </w:rPr>
            </w:pPr>
          </w:p>
          <w:p w14:paraId="041279CF" w14:textId="77777777" w:rsidR="001F1AE2" w:rsidRPr="0018209C" w:rsidRDefault="001F1AE2" w:rsidP="001F1AE2">
            <w:pPr>
              <w:spacing w:after="0"/>
              <w:rPr>
                <w:rFonts w:ascii="Times" w:eastAsia="Batang" w:hAnsi="Times"/>
                <w:b/>
                <w:bCs/>
                <w:lang w:eastAsia="x-none"/>
              </w:rPr>
            </w:pPr>
            <w:r w:rsidRPr="0018209C">
              <w:rPr>
                <w:rFonts w:ascii="Times" w:eastAsia="Batang" w:hAnsi="Times"/>
                <w:highlight w:val="green"/>
                <w:lang w:eastAsia="x-none"/>
              </w:rPr>
              <w:t>Agreements</w:t>
            </w:r>
            <w:r w:rsidRPr="0018209C">
              <w:rPr>
                <w:rFonts w:ascii="Times" w:eastAsia="Batang" w:hAnsi="Times"/>
                <w:b/>
                <w:bCs/>
                <w:lang w:eastAsia="x-none"/>
              </w:rPr>
              <w:t>:</w:t>
            </w:r>
          </w:p>
          <w:p w14:paraId="53D7A0F0" w14:textId="77777777" w:rsidR="001F1AE2" w:rsidRPr="0018209C" w:rsidRDefault="001F1AE2" w:rsidP="001F1AE2">
            <w:pPr>
              <w:spacing w:after="0" w:line="240" w:lineRule="atLeast"/>
              <w:rPr>
                <w:rFonts w:ascii="Times" w:eastAsia="Batang" w:hAnsi="Times"/>
                <w:lang w:eastAsia="zh-CN"/>
              </w:rPr>
            </w:pPr>
            <w:r w:rsidRPr="0018209C">
              <w:rPr>
                <w:rFonts w:ascii="Times" w:eastAsia="Batang" w:hAnsi="Times"/>
                <w:lang w:eastAsia="zh-CN"/>
              </w:rPr>
              <w:t xml:space="preserve">For cases where only HARQ-ACK feedback for SPS PDSCHs without associated DL assignment shall be reported (i.e. no dynamic PDSCH HARQ-ACK), the number of PRBs for the PUCCH transmission is determined </w:t>
            </w:r>
            <w:r w:rsidRPr="0018209C">
              <w:rPr>
                <w:rFonts w:ascii="Times" w:eastAsia="Batang" w:hAnsi="Times"/>
              </w:rPr>
              <w:t>by reusing rel-15 mechanism in Subclause 9.2.3 (UE procedure for reporting HARQ-ACK) of 38.213.</w:t>
            </w:r>
            <w:r w:rsidRPr="0018209C">
              <w:rPr>
                <w:rFonts w:ascii="Times" w:eastAsia="Batang" w:hAnsi="Times"/>
                <w:lang w:eastAsia="zh-CN"/>
              </w:rPr>
              <w:t xml:space="preserve"> </w:t>
            </w:r>
          </w:p>
          <w:p w14:paraId="69C79D3A" w14:textId="1ACBD126" w:rsidR="00B16CDF" w:rsidRPr="001F1AE2" w:rsidRDefault="001F1AE2" w:rsidP="0003604D">
            <w:pPr>
              <w:numPr>
                <w:ilvl w:val="0"/>
                <w:numId w:val="31"/>
              </w:numPr>
              <w:overflowPunct/>
              <w:autoSpaceDE/>
              <w:autoSpaceDN/>
              <w:adjustRightInd/>
              <w:spacing w:after="0"/>
              <w:textAlignment w:val="auto"/>
              <w:rPr>
                <w:rFonts w:eastAsia="Batang"/>
              </w:rPr>
            </w:pPr>
            <w:r w:rsidRPr="0018209C">
              <w:rPr>
                <w:rFonts w:eastAsia="Batang"/>
              </w:rPr>
              <w:t>The maximum code rate per PUCCH format is reused from the parameter associated with the identified HARQ-ACK codebook for SPS PDSCH</w:t>
            </w:r>
          </w:p>
        </w:tc>
      </w:tr>
    </w:tbl>
    <w:p w14:paraId="058246DE" w14:textId="18BDEE75" w:rsidR="00B16CDF" w:rsidRDefault="00B16CDF" w:rsidP="0003604D">
      <w:pPr>
        <w:rPr>
          <w:lang w:eastAsia="ja-JP"/>
        </w:rPr>
      </w:pPr>
    </w:p>
    <w:p w14:paraId="2BB9E55B" w14:textId="611EAC1A" w:rsidR="00E1133C" w:rsidRPr="00D56F89" w:rsidRDefault="00E1133C" w:rsidP="00E1133C">
      <w:pPr>
        <w:rPr>
          <w:b/>
        </w:rPr>
      </w:pPr>
      <w:r w:rsidRPr="00D56F89">
        <w:rPr>
          <w:b/>
        </w:rPr>
        <w:t>Agreements from RAN</w:t>
      </w:r>
      <w:r>
        <w:rPr>
          <w:b/>
        </w:rPr>
        <w:t>1</w:t>
      </w:r>
      <w:r w:rsidRPr="00D56F89">
        <w:rPr>
          <w:b/>
        </w:rPr>
        <w:t>#</w:t>
      </w:r>
      <w:r>
        <w:rPr>
          <w:b/>
        </w:rPr>
        <w:t>99</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p w14:paraId="43FC85F3" w14:textId="77777777" w:rsidR="001F1AE2" w:rsidRPr="00B16CDF" w:rsidRDefault="001F1AE2" w:rsidP="001F1AE2">
      <w:pPr>
        <w:rPr>
          <w:u w:val="single"/>
          <w:lang w:eastAsia="ja-JP"/>
        </w:rPr>
      </w:pPr>
      <w:r w:rsidRPr="00B16CDF">
        <w:rPr>
          <w:u w:val="single"/>
          <w:lang w:eastAsia="ja-JP"/>
        </w:rPr>
        <w:t>Intra-UE prioritization/multiplexing</w:t>
      </w:r>
    </w:p>
    <w:tbl>
      <w:tblPr>
        <w:tblStyle w:val="TableGrid"/>
        <w:tblW w:w="0" w:type="auto"/>
        <w:tblLook w:val="04A0" w:firstRow="1" w:lastRow="0" w:firstColumn="1" w:lastColumn="0" w:noHBand="0" w:noVBand="1"/>
      </w:tblPr>
      <w:tblGrid>
        <w:gridCol w:w="10194"/>
      </w:tblGrid>
      <w:tr w:rsidR="001F1AE2" w14:paraId="649F3D42" w14:textId="77777777" w:rsidTr="00C547FE">
        <w:tc>
          <w:tcPr>
            <w:tcW w:w="10194" w:type="dxa"/>
          </w:tcPr>
          <w:p w14:paraId="12BFE4E8" w14:textId="77777777" w:rsidR="00354405" w:rsidRDefault="00354405" w:rsidP="00354405">
            <w:pPr>
              <w:rPr>
                <w:highlight w:val="darkYellow"/>
                <w:lang w:eastAsia="x-none"/>
              </w:rPr>
            </w:pPr>
            <w:r>
              <w:rPr>
                <w:highlight w:val="darkYellow"/>
                <w:lang w:eastAsia="x-none"/>
              </w:rPr>
              <w:t>Working assumption:</w:t>
            </w:r>
          </w:p>
          <w:p w14:paraId="66BD653B" w14:textId="77777777" w:rsidR="00354405" w:rsidRDefault="00354405" w:rsidP="00354405">
            <w:pPr>
              <w:numPr>
                <w:ilvl w:val="0"/>
                <w:numId w:val="39"/>
              </w:numPr>
              <w:overflowPunct/>
              <w:autoSpaceDE/>
              <w:autoSpaceDN/>
              <w:adjustRightInd/>
              <w:spacing w:afterLines="50" w:after="120"/>
              <w:ind w:left="714" w:hanging="357"/>
              <w:jc w:val="both"/>
              <w:textAlignment w:val="auto"/>
              <w:rPr>
                <w:rFonts w:eastAsia="SimSun"/>
                <w:lang w:eastAsia="zh-CN"/>
              </w:rPr>
            </w:pPr>
            <w:r>
              <w:rPr>
                <w:rFonts w:eastAsia="SimSun"/>
                <w:lang w:eastAsia="zh-CN"/>
              </w:rPr>
              <w:t xml:space="preserve">For handling the overlapped SR with high PHY priority and PUSCH with high PHY priority, no new mechanism in Rel-16 from RAN1 perspective. </w:t>
            </w:r>
          </w:p>
          <w:p w14:paraId="0AE1772E" w14:textId="77777777" w:rsidR="00354405" w:rsidRDefault="00354405" w:rsidP="00354405">
            <w:pPr>
              <w:numPr>
                <w:ilvl w:val="1"/>
                <w:numId w:val="39"/>
              </w:numPr>
              <w:overflowPunct/>
              <w:autoSpaceDE/>
              <w:autoSpaceDN/>
              <w:adjustRightInd/>
              <w:spacing w:afterLines="50" w:after="120"/>
              <w:jc w:val="both"/>
              <w:textAlignment w:val="auto"/>
              <w:rPr>
                <w:rFonts w:eastAsia="SimSun"/>
                <w:lang w:eastAsia="zh-CN"/>
              </w:rPr>
            </w:pPr>
            <w:r>
              <w:rPr>
                <w:rFonts w:eastAsia="SimSun"/>
                <w:lang w:eastAsia="zh-CN"/>
              </w:rPr>
              <w:t>Can be revisited especially if there is update from RAN2</w:t>
            </w:r>
          </w:p>
          <w:p w14:paraId="06A5E506" w14:textId="77777777" w:rsidR="00354405" w:rsidRDefault="00354405" w:rsidP="00354405">
            <w:pPr>
              <w:rPr>
                <w:b/>
                <w:bCs/>
                <w:lang w:eastAsia="x-none"/>
              </w:rPr>
            </w:pPr>
            <w:r>
              <w:rPr>
                <w:highlight w:val="green"/>
                <w:lang w:eastAsia="x-none"/>
              </w:rPr>
              <w:t>Agreements</w:t>
            </w:r>
            <w:r>
              <w:rPr>
                <w:b/>
                <w:bCs/>
                <w:lang w:eastAsia="x-none"/>
              </w:rPr>
              <w:t>:</w:t>
            </w:r>
          </w:p>
          <w:p w14:paraId="254FCB55" w14:textId="77777777" w:rsidR="00354405" w:rsidRDefault="00354405" w:rsidP="00354405">
            <w:pPr>
              <w:tabs>
                <w:tab w:val="left" w:pos="840"/>
              </w:tabs>
              <w:spacing w:afterLines="50" w:after="120"/>
              <w:rPr>
                <w:rFonts w:eastAsia="SimSun"/>
                <w:shd w:val="clear" w:color="auto" w:fill="FFFFFF"/>
                <w:lang w:eastAsia="zh-CN"/>
              </w:rPr>
            </w:pPr>
            <w:r>
              <w:rPr>
                <w:rFonts w:eastAsia="SimSun"/>
                <w:shd w:val="clear" w:color="auto" w:fill="FFFFFF"/>
                <w:lang w:eastAsia="zh-CN"/>
              </w:rPr>
              <w:lastRenderedPageBreak/>
              <w:t>No PHY priority is defined for PRACH for intra-UE collision handling within a carrier.</w:t>
            </w:r>
          </w:p>
          <w:p w14:paraId="01383F8B" w14:textId="77777777" w:rsidR="00354405" w:rsidRDefault="00354405" w:rsidP="00354405">
            <w:pPr>
              <w:numPr>
                <w:ilvl w:val="0"/>
                <w:numId w:val="40"/>
              </w:numPr>
              <w:tabs>
                <w:tab w:val="left" w:pos="840"/>
              </w:tabs>
              <w:overflowPunct/>
              <w:autoSpaceDE/>
              <w:autoSpaceDN/>
              <w:adjustRightInd/>
              <w:spacing w:afterLines="50" w:after="120"/>
              <w:textAlignment w:val="auto"/>
              <w:rPr>
                <w:rFonts w:eastAsia="SimSun"/>
                <w:shd w:val="clear" w:color="auto" w:fill="FFFFFF"/>
                <w:lang w:eastAsia="zh-CN"/>
              </w:rPr>
            </w:pPr>
            <w:r>
              <w:rPr>
                <w:rFonts w:eastAsia="SimSun"/>
                <w:shd w:val="clear" w:color="auto" w:fill="FFFFFF"/>
                <w:lang w:eastAsia="zh-CN"/>
              </w:rPr>
              <w:t>It is per UE implementation for handling the collision.</w:t>
            </w:r>
          </w:p>
          <w:p w14:paraId="65EA6BCB" w14:textId="77777777" w:rsidR="00354405" w:rsidRDefault="00354405" w:rsidP="00354405">
            <w:pPr>
              <w:rPr>
                <w:lang w:eastAsia="x-none"/>
              </w:rPr>
            </w:pPr>
            <w:r>
              <w:rPr>
                <w:highlight w:val="green"/>
                <w:lang w:eastAsia="x-none"/>
              </w:rPr>
              <w:t>Agreements</w:t>
            </w:r>
            <w:r>
              <w:rPr>
                <w:lang w:eastAsia="x-none"/>
              </w:rPr>
              <w:t>:</w:t>
            </w:r>
          </w:p>
          <w:p w14:paraId="6D3642B4" w14:textId="77777777" w:rsidR="00354405" w:rsidRDefault="00354405" w:rsidP="00354405">
            <w:pPr>
              <w:numPr>
                <w:ilvl w:val="0"/>
                <w:numId w:val="40"/>
              </w:numPr>
              <w:overflowPunct/>
              <w:autoSpaceDE/>
              <w:autoSpaceDN/>
              <w:adjustRightInd/>
              <w:spacing w:after="0"/>
              <w:textAlignment w:val="auto"/>
              <w:rPr>
                <w:rFonts w:eastAsia="SimSun"/>
                <w:iCs/>
                <w:lang w:eastAsia="zh-CN"/>
              </w:rPr>
            </w:pPr>
            <w:r>
              <w:rPr>
                <w:rFonts w:eastAsia="SimSun"/>
                <w:iCs/>
                <w:lang w:eastAsia="zh-CN"/>
              </w:rPr>
              <w:t xml:space="preserve">P/SP-SRS and </w:t>
            </w:r>
            <w:r>
              <w:rPr>
                <w:rFonts w:eastAsia="SimSun"/>
                <w:shd w:val="clear" w:color="auto" w:fill="FFFFFF"/>
                <w:lang w:eastAsia="zh-CN"/>
              </w:rPr>
              <w:t>A-SRS triggered by DCI format 2_3</w:t>
            </w:r>
            <w:r>
              <w:rPr>
                <w:rFonts w:eastAsia="SimSun"/>
                <w:iCs/>
                <w:lang w:eastAsia="zh-CN"/>
              </w:rPr>
              <w:t xml:space="preserve"> are treated with low priority.</w:t>
            </w:r>
          </w:p>
          <w:p w14:paraId="55A9F7A3" w14:textId="77777777" w:rsidR="00354405" w:rsidRDefault="00354405" w:rsidP="00354405">
            <w:pPr>
              <w:numPr>
                <w:ilvl w:val="1"/>
                <w:numId w:val="40"/>
              </w:numPr>
              <w:overflowPunct/>
              <w:autoSpaceDE/>
              <w:autoSpaceDN/>
              <w:adjustRightInd/>
              <w:spacing w:after="0"/>
              <w:textAlignment w:val="auto"/>
              <w:rPr>
                <w:rFonts w:eastAsia="SimSun"/>
                <w:shd w:val="clear" w:color="auto" w:fill="FFFFFF"/>
                <w:lang w:eastAsia="zh-CN"/>
              </w:rPr>
            </w:pPr>
            <w:r>
              <w:rPr>
                <w:rFonts w:eastAsia="SimSun"/>
                <w:shd w:val="clear" w:color="auto" w:fill="FFFFFF"/>
                <w:lang w:eastAsia="zh-CN"/>
              </w:rPr>
              <w:t>FFS the priority of A-SRS triggered by other DCI formats – revisit on Friday</w:t>
            </w:r>
          </w:p>
          <w:p w14:paraId="748E18FB" w14:textId="77777777" w:rsidR="00354405" w:rsidRDefault="00354405" w:rsidP="00354405">
            <w:pPr>
              <w:rPr>
                <w:rFonts w:eastAsia="SimSun"/>
                <w:lang w:eastAsia="zh-CN"/>
              </w:rPr>
            </w:pPr>
            <w:r>
              <w:rPr>
                <w:rFonts w:eastAsia="SimSun"/>
                <w:highlight w:val="green"/>
                <w:lang w:eastAsia="zh-CN"/>
              </w:rPr>
              <w:t>Agreements</w:t>
            </w:r>
            <w:r>
              <w:rPr>
                <w:rFonts w:eastAsia="SimSun"/>
                <w:lang w:eastAsia="zh-CN"/>
              </w:rPr>
              <w:t>:</w:t>
            </w:r>
          </w:p>
          <w:p w14:paraId="0A613D30" w14:textId="77777777" w:rsidR="00354405" w:rsidRDefault="00354405" w:rsidP="00354405">
            <w:pPr>
              <w:numPr>
                <w:ilvl w:val="0"/>
                <w:numId w:val="40"/>
              </w:numPr>
              <w:overflowPunct/>
              <w:autoSpaceDE/>
              <w:autoSpaceDN/>
              <w:adjustRightInd/>
              <w:spacing w:after="0"/>
              <w:textAlignment w:val="auto"/>
              <w:rPr>
                <w:rFonts w:eastAsia="SimSun"/>
                <w:iCs/>
                <w:szCs w:val="24"/>
                <w:lang w:eastAsia="zh-CN"/>
              </w:rPr>
            </w:pPr>
            <w:r>
              <w:rPr>
                <w:rFonts w:eastAsia="SimSun"/>
                <w:shd w:val="clear" w:color="auto" w:fill="FFFFFF"/>
                <w:lang w:eastAsia="zh-CN"/>
              </w:rPr>
              <w:t>The priority of</w:t>
            </w:r>
            <w:r>
              <w:rPr>
                <w:rFonts w:eastAsia="SimSun"/>
                <w:iCs/>
                <w:lang w:eastAsia="zh-CN"/>
              </w:rPr>
              <w:t xml:space="preserve"> a PUCCH-BFR resource is indicated the same way as a SR resource</w:t>
            </w:r>
          </w:p>
          <w:p w14:paraId="4F751269" w14:textId="77777777" w:rsidR="00354405" w:rsidRDefault="00354405" w:rsidP="00354405">
            <w:pPr>
              <w:spacing w:before="240" w:after="0"/>
              <w:rPr>
                <w:rFonts w:eastAsia="SimSun"/>
                <w:b/>
                <w:bCs/>
                <w:iCs/>
                <w:lang w:eastAsia="zh-CN"/>
              </w:rPr>
            </w:pPr>
            <w:r>
              <w:rPr>
                <w:rFonts w:eastAsia="SimSun"/>
                <w:b/>
                <w:bCs/>
                <w:iCs/>
                <w:lang w:eastAsia="zh-CN"/>
              </w:rPr>
              <w:t>Conclusion</w:t>
            </w:r>
          </w:p>
          <w:p w14:paraId="595013EB" w14:textId="77777777" w:rsidR="00354405" w:rsidRDefault="00354405" w:rsidP="00354405">
            <w:pPr>
              <w:numPr>
                <w:ilvl w:val="0"/>
                <w:numId w:val="41"/>
              </w:numPr>
              <w:overflowPunct/>
              <w:autoSpaceDE/>
              <w:autoSpaceDN/>
              <w:adjustRightInd/>
              <w:spacing w:beforeLines="50" w:before="120" w:after="0"/>
              <w:ind w:hangingChars="210"/>
              <w:jc w:val="both"/>
              <w:textAlignment w:val="auto"/>
              <w:rPr>
                <w:rFonts w:eastAsia="SimSun"/>
                <w:lang w:eastAsia="zh-CN"/>
              </w:rPr>
            </w:pPr>
            <w:r>
              <w:rPr>
                <w:rFonts w:eastAsia="SimSun"/>
                <w:lang w:eastAsia="zh-CN"/>
              </w:rPr>
              <w:t>A</w:t>
            </w:r>
            <w:r>
              <w:t>ctivation</w:t>
            </w:r>
            <w:r>
              <w:rPr>
                <w:rFonts w:eastAsia="SimSun"/>
                <w:lang w:eastAsia="zh-CN"/>
              </w:rPr>
              <w:t xml:space="preserve"> DCI</w:t>
            </w:r>
            <w:r>
              <w:t xml:space="preserve"> complement</w:t>
            </w:r>
            <w:r>
              <w:rPr>
                <w:rFonts w:eastAsia="SimSun"/>
                <w:lang w:eastAsia="zh-CN"/>
              </w:rPr>
              <w:t>ing</w:t>
            </w:r>
            <w:r>
              <w:t xml:space="preserve"> or overwrit</w:t>
            </w:r>
            <w:r>
              <w:rPr>
                <w:rFonts w:eastAsia="SimSun"/>
                <w:lang w:eastAsia="zh-CN"/>
              </w:rPr>
              <w:t xml:space="preserve">ing </w:t>
            </w:r>
            <w:r>
              <w:t xml:space="preserve">the RRC configured </w:t>
            </w:r>
            <w:r>
              <w:rPr>
                <w:rFonts w:eastAsia="SimSun"/>
                <w:lang w:eastAsia="zh-CN"/>
              </w:rPr>
              <w:t xml:space="preserve">priority of </w:t>
            </w:r>
            <w:r>
              <w:t>Type2 CG PUSCH</w:t>
            </w:r>
            <w:r>
              <w:rPr>
                <w:rFonts w:eastAsia="SimSun"/>
                <w:lang w:eastAsia="zh-CN"/>
              </w:rPr>
              <w:t xml:space="preserve"> is not supported in Rel-16</w:t>
            </w:r>
          </w:p>
          <w:p w14:paraId="70190D0A" w14:textId="77777777" w:rsidR="00354405" w:rsidRDefault="00354405" w:rsidP="00354405">
            <w:pPr>
              <w:numPr>
                <w:ilvl w:val="0"/>
                <w:numId w:val="41"/>
              </w:numPr>
              <w:overflowPunct/>
              <w:autoSpaceDE/>
              <w:autoSpaceDN/>
              <w:adjustRightInd/>
              <w:spacing w:after="0"/>
              <w:ind w:hangingChars="210"/>
              <w:jc w:val="both"/>
              <w:textAlignment w:val="auto"/>
              <w:rPr>
                <w:rFonts w:eastAsia="SimSun"/>
                <w:lang w:eastAsia="zh-CN"/>
              </w:rPr>
            </w:pPr>
            <w:r>
              <w:rPr>
                <w:rFonts w:eastAsia="SimSun"/>
                <w:lang w:eastAsia="zh-CN"/>
              </w:rPr>
              <w:t>Reuse R15</w:t>
            </w:r>
            <w:r>
              <w:rPr>
                <w:bCs/>
                <w:i/>
              </w:rPr>
              <w:t xml:space="preserve"> CG-UCI-</w:t>
            </w:r>
            <w:proofErr w:type="spellStart"/>
            <w:r>
              <w:rPr>
                <w:bCs/>
                <w:i/>
              </w:rPr>
              <w:t>OnPUSCH</w:t>
            </w:r>
            <w:proofErr w:type="spellEnd"/>
            <w:r>
              <w:rPr>
                <w:rFonts w:eastAsia="SimSun"/>
                <w:bCs/>
                <w:lang w:eastAsia="zh-CN"/>
              </w:rPr>
              <w:t xml:space="preserve"> for both Type 1 and Type 2 CG PUSCH.</w:t>
            </w:r>
          </w:p>
          <w:p w14:paraId="0C161D57" w14:textId="77777777" w:rsidR="00354405" w:rsidRDefault="00354405" w:rsidP="00354405">
            <w:pPr>
              <w:spacing w:before="240" w:afterLines="50" w:after="120"/>
              <w:jc w:val="both"/>
              <w:rPr>
                <w:rFonts w:eastAsia="SimSun"/>
                <w:highlight w:val="green"/>
                <w:lang w:eastAsia="zh-CN"/>
              </w:rPr>
            </w:pPr>
            <w:r>
              <w:rPr>
                <w:rFonts w:eastAsia="SimSun"/>
                <w:highlight w:val="green"/>
                <w:lang w:eastAsia="zh-CN"/>
              </w:rPr>
              <w:t>Agreement</w:t>
            </w:r>
          </w:p>
          <w:p w14:paraId="47704AE0" w14:textId="77777777" w:rsidR="00354405" w:rsidRDefault="00354405" w:rsidP="00354405">
            <w:pPr>
              <w:spacing w:after="0"/>
              <w:rPr>
                <w:rFonts w:eastAsia="Batang"/>
                <w:szCs w:val="24"/>
                <w:lang w:eastAsia="zh-CN"/>
              </w:rPr>
            </w:pPr>
            <w:r>
              <w:rPr>
                <w:lang w:eastAsia="zh-CN"/>
              </w:rPr>
              <w:t xml:space="preserve">To resolve collision between </w:t>
            </w:r>
            <w:r>
              <w:rPr>
                <w:rFonts w:eastAsia="SimSun"/>
                <w:lang w:eastAsia="zh-CN"/>
              </w:rPr>
              <w:t>UL transmissions</w:t>
            </w:r>
            <w:r>
              <w:rPr>
                <w:lang w:eastAsia="zh-CN"/>
              </w:rPr>
              <w:t xml:space="preserve">, a UE performs the </w:t>
            </w:r>
            <w:r>
              <w:rPr>
                <w:rFonts w:eastAsia="SimSun"/>
                <w:lang w:eastAsia="zh-CN"/>
              </w:rPr>
              <w:t>following</w:t>
            </w:r>
            <w:r>
              <w:rPr>
                <w:lang w:eastAsia="zh-CN"/>
              </w:rPr>
              <w:t xml:space="preserve">: </w:t>
            </w:r>
          </w:p>
          <w:p w14:paraId="39F55D06" w14:textId="77777777" w:rsidR="00354405" w:rsidRDefault="00354405" w:rsidP="00354405">
            <w:pPr>
              <w:numPr>
                <w:ilvl w:val="0"/>
                <w:numId w:val="42"/>
              </w:numPr>
              <w:overflowPunct/>
              <w:autoSpaceDE/>
              <w:autoSpaceDN/>
              <w:adjustRightInd/>
              <w:spacing w:after="0"/>
              <w:textAlignment w:val="auto"/>
              <w:rPr>
                <w:rFonts w:eastAsia="SimSun"/>
                <w:lang w:eastAsia="zh-CN"/>
              </w:rPr>
            </w:pPr>
            <w:r>
              <w:rPr>
                <w:rFonts w:eastAsia="SimSun"/>
                <w:lang w:eastAsia="zh-CN"/>
              </w:rPr>
              <w:t xml:space="preserve">Step 1: Resolve collision between UL transmissions with same priority. </w:t>
            </w:r>
          </w:p>
          <w:p w14:paraId="14FE8D5E" w14:textId="77777777" w:rsidR="00354405" w:rsidRDefault="00354405" w:rsidP="00354405">
            <w:pPr>
              <w:numPr>
                <w:ilvl w:val="0"/>
                <w:numId w:val="42"/>
              </w:numPr>
              <w:overflowPunct/>
              <w:autoSpaceDE/>
              <w:autoSpaceDN/>
              <w:adjustRightInd/>
              <w:spacing w:after="0"/>
              <w:textAlignment w:val="auto"/>
              <w:rPr>
                <w:rFonts w:eastAsia="SimSun"/>
                <w:lang w:eastAsia="zh-CN"/>
              </w:rPr>
            </w:pPr>
            <w:r>
              <w:rPr>
                <w:rFonts w:eastAsia="SimSun"/>
                <w:lang w:eastAsia="zh-CN"/>
              </w:rPr>
              <w:t>Step 2: Resolve collision between UL transmissions with different priorities.</w:t>
            </w:r>
          </w:p>
          <w:p w14:paraId="04820EFE" w14:textId="77777777" w:rsidR="00354405" w:rsidRPr="00354405" w:rsidRDefault="00354405" w:rsidP="00354405">
            <w:pPr>
              <w:pStyle w:val="BodyText"/>
              <w:spacing w:before="240"/>
              <w:rPr>
                <w:rFonts w:eastAsia="SimSun"/>
                <w:sz w:val="20"/>
                <w:highlight w:val="green"/>
                <w:lang w:eastAsia="zh-CN"/>
              </w:rPr>
            </w:pPr>
            <w:r w:rsidRPr="00354405">
              <w:rPr>
                <w:rFonts w:eastAsia="SimSun"/>
                <w:sz w:val="20"/>
                <w:highlight w:val="green"/>
                <w:lang w:eastAsia="zh-CN"/>
              </w:rPr>
              <w:t>Agreement</w:t>
            </w:r>
          </w:p>
          <w:p w14:paraId="0C85D076" w14:textId="77777777" w:rsidR="00354405" w:rsidRDefault="00354405" w:rsidP="00354405">
            <w:pPr>
              <w:snapToGrid w:val="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049AFC76" w14:textId="77777777" w:rsidR="00354405" w:rsidRDefault="00354405" w:rsidP="00354405">
            <w:pPr>
              <w:numPr>
                <w:ilvl w:val="0"/>
                <w:numId w:val="43"/>
              </w:numPr>
              <w:overflowPunct/>
              <w:autoSpaceDE/>
              <w:autoSpaceDN/>
              <w:adjustRightInd/>
              <w:snapToGrid w:val="0"/>
              <w:spacing w:after="0"/>
              <w:textAlignment w:val="auto"/>
              <w:rPr>
                <w:rFonts w:eastAsia="SimSun"/>
                <w:iCs/>
                <w:lang w:eastAsia="zh-CN"/>
              </w:rPr>
            </w:pPr>
            <w:r>
              <w:rPr>
                <w:rFonts w:eastAsia="SimSun"/>
                <w:iCs/>
                <w:lang w:eastAsia="zh-CN"/>
              </w:rPr>
              <w:t xml:space="preserve">The UE is expected to cancel the </w:t>
            </w:r>
            <w:r>
              <w:rPr>
                <w:rFonts w:eastAsia="SimSun"/>
                <w:lang w:eastAsia="zh-CN"/>
              </w:rPr>
              <w:t>low-priority UL transmission starting from</w:t>
            </w:r>
            <w:r>
              <w:rPr>
                <w:iCs/>
                <w:lang w:eastAsia="zh-CN"/>
              </w:rPr>
              <w:t xml:space="preserve"> </w:t>
            </w:r>
            <w:r>
              <w:rPr>
                <w:i/>
              </w:rPr>
              <w:t>T</w:t>
            </w:r>
            <w:r>
              <w:rPr>
                <w:i/>
                <w:vertAlign w:val="subscript"/>
              </w:rPr>
              <w:t>proc,2</w:t>
            </w:r>
            <w:r>
              <w:rPr>
                <w:i/>
              </w:rPr>
              <w:t xml:space="preserve"> </w:t>
            </w:r>
            <w:r>
              <w:rPr>
                <w:rFonts w:eastAsia="SimSun"/>
                <w:i/>
                <w:lang w:eastAsia="zh-CN"/>
              </w:rPr>
              <w:t>+d1</w:t>
            </w:r>
            <w:r>
              <w:rPr>
                <w:iCs/>
                <w:lang w:eastAsia="zh-CN"/>
              </w:rPr>
              <w:t xml:space="preserve"> </w:t>
            </w:r>
            <w:r>
              <w:rPr>
                <w:rFonts w:eastAsia="SimSun"/>
                <w:lang w:eastAsia="zh-CN"/>
              </w:rPr>
              <w:t xml:space="preserve">after the end of PDCCH scheduling the </w:t>
            </w:r>
            <w:r>
              <w:rPr>
                <w:iCs/>
                <w:lang w:eastAsia="zh-CN"/>
              </w:rPr>
              <w:t>high</w:t>
            </w:r>
            <w:r>
              <w:rPr>
                <w:rFonts w:eastAsia="SimSun"/>
                <w:iCs/>
                <w:lang w:eastAsia="zh-CN"/>
              </w:rPr>
              <w:t>-</w:t>
            </w:r>
            <w:r>
              <w:rPr>
                <w:iCs/>
                <w:lang w:eastAsia="zh-CN"/>
              </w:rPr>
              <w:t xml:space="preserve">priority </w:t>
            </w:r>
            <w:r>
              <w:rPr>
                <w:rFonts w:eastAsia="SimSun"/>
                <w:iCs/>
                <w:lang w:eastAsia="zh-CN"/>
              </w:rPr>
              <w:t>transmission, where</w:t>
            </w:r>
          </w:p>
          <w:p w14:paraId="48D3FA2E" w14:textId="77777777" w:rsidR="00354405" w:rsidRDefault="00354405" w:rsidP="00354405">
            <w:pPr>
              <w:numPr>
                <w:ilvl w:val="1"/>
                <w:numId w:val="43"/>
              </w:numPr>
              <w:overflowPunct/>
              <w:autoSpaceDE/>
              <w:autoSpaceDN/>
              <w:adjustRightInd/>
              <w:snapToGrid w:val="0"/>
              <w:spacing w:after="0"/>
              <w:textAlignment w:val="auto"/>
              <w:rPr>
                <w:rFonts w:eastAsia="SimSun"/>
                <w:iCs/>
                <w:lang w:eastAsia="zh-CN"/>
              </w:rPr>
            </w:pPr>
            <w:r>
              <w:rPr>
                <w:i/>
              </w:rPr>
              <w:t>T</w:t>
            </w:r>
            <w:r>
              <w:rPr>
                <w:i/>
                <w:vertAlign w:val="subscript"/>
              </w:rPr>
              <w:t>proc,2</w:t>
            </w:r>
            <w:r>
              <w:rPr>
                <w:rFonts w:eastAsia="SimSun"/>
                <w:i/>
                <w:vertAlign w:val="subscript"/>
                <w:lang w:eastAsia="zh-CN"/>
              </w:rPr>
              <w:t xml:space="preserve"> </w:t>
            </w:r>
            <w:r>
              <w:rPr>
                <w:rFonts w:eastAsia="SimSun"/>
                <w:iCs/>
                <w:lang w:eastAsia="zh-CN"/>
              </w:rPr>
              <w:t xml:space="preserve">is </w:t>
            </w:r>
            <w:proofErr w:type="spellStart"/>
            <w:r>
              <w:rPr>
                <w:rFonts w:eastAsia="SimSun"/>
                <w:iCs/>
                <w:lang w:eastAsia="zh-CN"/>
              </w:rPr>
              <w:t>correponding</w:t>
            </w:r>
            <w:proofErr w:type="spellEnd"/>
            <w:r>
              <w:rPr>
                <w:rFonts w:eastAsia="SimSun"/>
                <w:iCs/>
                <w:lang w:eastAsia="zh-CN"/>
              </w:rPr>
              <w:t xml:space="preserve"> to UE processing time capability for the carrier. </w:t>
            </w:r>
          </w:p>
          <w:p w14:paraId="0731A336" w14:textId="77777777" w:rsidR="00354405" w:rsidRDefault="00354405" w:rsidP="00354405">
            <w:pPr>
              <w:numPr>
                <w:ilvl w:val="1"/>
                <w:numId w:val="43"/>
              </w:numPr>
              <w:overflowPunct/>
              <w:autoSpaceDE/>
              <w:autoSpaceDN/>
              <w:adjustRightInd/>
              <w:snapToGrid w:val="0"/>
              <w:spacing w:after="0"/>
              <w:textAlignment w:val="auto"/>
              <w:rPr>
                <w:rFonts w:eastAsia="SimSun"/>
                <w:iCs/>
                <w:lang w:eastAsia="zh-CN"/>
              </w:rPr>
            </w:pPr>
            <w:r>
              <w:rPr>
                <w:i/>
              </w:rPr>
              <w:t>Value d1 is the time duration corresponding to 0,1,2 symbols reported by UE capability</w:t>
            </w:r>
          </w:p>
          <w:p w14:paraId="164F02B2" w14:textId="77777777" w:rsidR="00354405" w:rsidRDefault="00354405" w:rsidP="00354405">
            <w:pPr>
              <w:numPr>
                <w:ilvl w:val="1"/>
                <w:numId w:val="43"/>
              </w:numPr>
              <w:overflowPunct/>
              <w:autoSpaceDE/>
              <w:autoSpaceDN/>
              <w:adjustRightInd/>
              <w:snapToGrid w:val="0"/>
              <w:spacing w:after="0"/>
              <w:textAlignment w:val="auto"/>
              <w:rPr>
                <w:rFonts w:eastAsia="SimSun"/>
                <w:iCs/>
                <w:lang w:eastAsia="zh-CN"/>
              </w:rPr>
            </w:pPr>
            <w:r>
              <w:rPr>
                <w:iCs/>
              </w:rPr>
              <w:t xml:space="preserve">Note: </w:t>
            </w:r>
            <w:r>
              <w:rPr>
                <w:i/>
              </w:rPr>
              <w:t>d_2,1</w:t>
            </w:r>
            <w:r>
              <w:rPr>
                <w:iCs/>
              </w:rPr>
              <w:t>=0 is for cancellation</w:t>
            </w:r>
          </w:p>
          <w:p w14:paraId="7027235A" w14:textId="77777777" w:rsidR="00354405" w:rsidRDefault="00354405" w:rsidP="00354405">
            <w:pPr>
              <w:numPr>
                <w:ilvl w:val="0"/>
                <w:numId w:val="43"/>
              </w:numPr>
              <w:overflowPunct/>
              <w:autoSpaceDE/>
              <w:autoSpaceDN/>
              <w:adjustRightInd/>
              <w:snapToGrid w:val="0"/>
              <w:spacing w:after="0"/>
              <w:textAlignment w:val="auto"/>
              <w:rPr>
                <w:rFonts w:eastAsia="SimSun"/>
                <w:iCs/>
                <w:lang w:eastAsia="zh-CN"/>
              </w:rPr>
            </w:pPr>
            <w:r>
              <w:rPr>
                <w:iCs/>
              </w:rPr>
              <w:t xml:space="preserve">The minimum processing time of the high priority channel is extended by </w:t>
            </w:r>
            <w:r>
              <w:rPr>
                <w:i/>
              </w:rPr>
              <w:t>d2</w:t>
            </w:r>
            <w:r>
              <w:rPr>
                <w:iCs/>
              </w:rPr>
              <w:t xml:space="preserve"> symbols</w:t>
            </w:r>
          </w:p>
          <w:p w14:paraId="288438D8" w14:textId="77777777" w:rsidR="00354405" w:rsidRDefault="00354405" w:rsidP="00354405">
            <w:pPr>
              <w:numPr>
                <w:ilvl w:val="1"/>
                <w:numId w:val="43"/>
              </w:numPr>
              <w:overflowPunct/>
              <w:autoSpaceDE/>
              <w:autoSpaceDN/>
              <w:adjustRightInd/>
              <w:snapToGrid w:val="0"/>
              <w:spacing w:after="0"/>
              <w:textAlignment w:val="auto"/>
              <w:rPr>
                <w:rFonts w:eastAsia="SimSun"/>
                <w:iCs/>
                <w:lang w:eastAsia="zh-CN"/>
              </w:rPr>
            </w:pPr>
            <w:r>
              <w:rPr>
                <w:iCs/>
              </w:rPr>
              <w:t xml:space="preserve">Value </w:t>
            </w:r>
            <w:r>
              <w:rPr>
                <w:i/>
              </w:rPr>
              <w:t>d2</w:t>
            </w:r>
            <w:r>
              <w:rPr>
                <w:iCs/>
              </w:rPr>
              <w:t xml:space="preserve"> is the time duration corresponding to 0,1,2 symbols reported by UE capability</w:t>
            </w:r>
          </w:p>
          <w:p w14:paraId="738587C3" w14:textId="77777777" w:rsidR="00354405" w:rsidRDefault="00354405" w:rsidP="00354405">
            <w:pPr>
              <w:snapToGrid w:val="0"/>
              <w:rPr>
                <w:rFonts w:eastAsia="SimSun"/>
                <w:iCs/>
                <w:lang w:eastAsia="zh-CN"/>
              </w:rPr>
            </w:pPr>
            <w:r>
              <w:rPr>
                <w:rFonts w:eastAsia="SimSun"/>
                <w:iCs/>
                <w:lang w:eastAsia="zh-CN"/>
              </w:rPr>
              <w:t>The overlapping condition is per repetition of the uplink transmission</w:t>
            </w:r>
          </w:p>
          <w:p w14:paraId="64B6471D" w14:textId="77777777" w:rsidR="00354405" w:rsidRDefault="00354405" w:rsidP="00354405">
            <w:pPr>
              <w:spacing w:after="0"/>
              <w:rPr>
                <w:rFonts w:eastAsia="SimSun"/>
                <w:iCs/>
                <w:highlight w:val="green"/>
                <w:lang w:eastAsia="zh-CN"/>
              </w:rPr>
            </w:pPr>
            <w:r>
              <w:rPr>
                <w:rFonts w:eastAsia="SimSun"/>
                <w:iCs/>
                <w:highlight w:val="green"/>
                <w:lang w:eastAsia="zh-CN"/>
              </w:rPr>
              <w:t>Agreement</w:t>
            </w:r>
          </w:p>
          <w:p w14:paraId="3FD3065E" w14:textId="77777777" w:rsidR="00354405" w:rsidRDefault="00354405" w:rsidP="00354405">
            <w:pPr>
              <w:snapToGrid w:val="0"/>
              <w:spacing w:after="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1DA80E08" w14:textId="77777777" w:rsidR="00354405" w:rsidRDefault="00354405" w:rsidP="00354405">
            <w:pPr>
              <w:numPr>
                <w:ilvl w:val="0"/>
                <w:numId w:val="43"/>
              </w:numPr>
              <w:overflowPunct/>
              <w:autoSpaceDE/>
              <w:autoSpaceDN/>
              <w:adjustRightInd/>
              <w:snapToGrid w:val="0"/>
              <w:spacing w:after="0"/>
              <w:textAlignment w:val="auto"/>
              <w:rPr>
                <w:rFonts w:eastAsia="SimSun"/>
                <w:iCs/>
                <w:lang w:eastAsia="zh-CN"/>
              </w:rPr>
            </w:pPr>
            <w:r>
              <w:rPr>
                <w:rFonts w:eastAsia="SimSun"/>
                <w:iCs/>
                <w:lang w:eastAsia="zh-CN"/>
              </w:rPr>
              <w:t xml:space="preserve">The UE is not expected to be scheduled to transmit in the non-overlapping </w:t>
            </w:r>
            <w:proofErr w:type="spellStart"/>
            <w:r>
              <w:rPr>
                <w:rFonts w:eastAsia="SimSun"/>
                <w:iCs/>
                <w:lang w:eastAsia="zh-CN"/>
              </w:rPr>
              <w:t>canceled</w:t>
            </w:r>
            <w:proofErr w:type="spellEnd"/>
            <w:r>
              <w:rPr>
                <w:rFonts w:eastAsia="SimSun"/>
                <w:iCs/>
                <w:lang w:eastAsia="zh-CN"/>
              </w:rPr>
              <w:t xml:space="preserve"> symbols</w:t>
            </w:r>
          </w:p>
          <w:p w14:paraId="532F0021" w14:textId="77777777" w:rsidR="00354405" w:rsidRDefault="00354405" w:rsidP="00354405">
            <w:pPr>
              <w:rPr>
                <w:lang w:eastAsia="zh-CN"/>
              </w:rPr>
            </w:pPr>
          </w:p>
          <w:p w14:paraId="4D24C6CE" w14:textId="77777777" w:rsidR="00354405" w:rsidRPr="00FF5E64" w:rsidRDefault="00354405" w:rsidP="00354405">
            <w:pPr>
              <w:spacing w:after="0"/>
              <w:rPr>
                <w:rFonts w:ascii="Times" w:eastAsia="Batang" w:hAnsi="Times"/>
                <w:szCs w:val="24"/>
                <w:highlight w:val="green"/>
                <w:lang w:eastAsia="x-none"/>
              </w:rPr>
            </w:pPr>
            <w:r w:rsidRPr="00FF5E64">
              <w:rPr>
                <w:rFonts w:ascii="Times" w:eastAsia="Batang" w:hAnsi="Times"/>
                <w:szCs w:val="24"/>
                <w:highlight w:val="green"/>
                <w:lang w:eastAsia="x-none"/>
              </w:rPr>
              <w:t>Agreement</w:t>
            </w:r>
          </w:p>
          <w:p w14:paraId="16EBBE5B" w14:textId="77777777" w:rsidR="00354405" w:rsidRPr="00FF5E64" w:rsidRDefault="00354405" w:rsidP="00354405">
            <w:pPr>
              <w:spacing w:after="0"/>
              <w:rPr>
                <w:rFonts w:ascii="Times" w:eastAsia="Batang" w:hAnsi="Times"/>
                <w:szCs w:val="24"/>
                <w:lang w:eastAsia="x-none"/>
              </w:rPr>
            </w:pPr>
            <w:r w:rsidRPr="00FF5E64">
              <w:rPr>
                <w:rFonts w:ascii="Times" w:eastAsia="Batang" w:hAnsi="Times"/>
                <w:szCs w:val="24"/>
                <w:lang w:eastAsia="x-none"/>
              </w:rPr>
              <w:t xml:space="preserve">Send </w:t>
            </w:r>
            <w:proofErr w:type="gramStart"/>
            <w:r w:rsidRPr="00FF5E64">
              <w:rPr>
                <w:rFonts w:ascii="Times" w:eastAsia="Batang" w:hAnsi="Times"/>
                <w:szCs w:val="24"/>
                <w:lang w:eastAsia="x-none"/>
              </w:rPr>
              <w:t>an</w:t>
            </w:r>
            <w:proofErr w:type="gramEnd"/>
            <w:r w:rsidRPr="00FF5E64">
              <w:rPr>
                <w:rFonts w:ascii="Times" w:eastAsia="Batang" w:hAnsi="Times"/>
                <w:szCs w:val="24"/>
                <w:lang w:eastAsia="x-none"/>
              </w:rPr>
              <w:t xml:space="preserve"> LS to RAN2 with the following part removed from R1-1913565</w:t>
            </w:r>
          </w:p>
          <w:p w14:paraId="6CF263A6" w14:textId="77777777" w:rsidR="00354405" w:rsidRPr="00FF5E64" w:rsidRDefault="00354405" w:rsidP="00354405">
            <w:pPr>
              <w:spacing w:after="0"/>
              <w:rPr>
                <w:rFonts w:ascii="Times" w:eastAsia="Batang" w:hAnsi="Times" w:cs="Times"/>
                <w:szCs w:val="24"/>
                <w:lang w:eastAsia="x-none"/>
              </w:rPr>
            </w:pPr>
            <w:r w:rsidRPr="00FF5E64">
              <w:rPr>
                <w:rFonts w:ascii="Times" w:eastAsia="Batang" w:hAnsi="Times" w:cs="Times"/>
                <w:szCs w:val="24"/>
                <w:lang w:eastAsia="x-none"/>
              </w:rPr>
              <w:t>“</w:t>
            </w:r>
            <w:r w:rsidRPr="00FF5E64">
              <w:rPr>
                <w:rFonts w:ascii="Times" w:eastAsia="Batang" w:hAnsi="Times" w:cs="Times"/>
                <w:szCs w:val="24"/>
              </w:rPr>
              <w:t>Based on the conclusion above, two dynamically granted PUSCH cannot overlap in the time domain on the same carrier. However,</w:t>
            </w:r>
            <w:r w:rsidRPr="00FF5E64">
              <w:rPr>
                <w:rFonts w:ascii="Times" w:eastAsia="Batang" w:hAnsi="Times" w:cs="Times"/>
                <w:szCs w:val="24"/>
                <w:lang w:eastAsia="x-none"/>
              </w:rPr>
              <w:t>”</w:t>
            </w:r>
          </w:p>
          <w:p w14:paraId="04D11856" w14:textId="450D6027" w:rsidR="001F1AE2" w:rsidRPr="00354405" w:rsidRDefault="00354405" w:rsidP="00354405">
            <w:pPr>
              <w:spacing w:after="0"/>
              <w:rPr>
                <w:rFonts w:ascii="Times" w:eastAsia="Batang" w:hAnsi="Times"/>
                <w:szCs w:val="24"/>
                <w:lang w:eastAsia="x-none"/>
              </w:rPr>
            </w:pPr>
            <w:r w:rsidRPr="00FF5E64">
              <w:rPr>
                <w:rFonts w:ascii="Times" w:eastAsia="Batang" w:hAnsi="Times"/>
                <w:szCs w:val="24"/>
                <w:lang w:eastAsia="x-none"/>
              </w:rPr>
              <w:t xml:space="preserve">The LS is </w:t>
            </w:r>
            <w:r w:rsidRPr="00FF5E64">
              <w:rPr>
                <w:rFonts w:ascii="Times" w:eastAsia="Batang" w:hAnsi="Times"/>
                <w:szCs w:val="24"/>
                <w:highlight w:val="green"/>
                <w:lang w:eastAsia="x-none"/>
              </w:rPr>
              <w:t xml:space="preserve">endorsed </w:t>
            </w:r>
            <w:r w:rsidRPr="00FF5E64">
              <w:rPr>
                <w:rFonts w:ascii="Times" w:eastAsia="Batang" w:hAnsi="Times"/>
                <w:szCs w:val="24"/>
                <w:lang w:eastAsia="x-none"/>
              </w:rPr>
              <w:t xml:space="preserve">in </w:t>
            </w:r>
            <w:r w:rsidRPr="00FF5E64">
              <w:rPr>
                <w:rFonts w:ascii="Times" w:eastAsia="Batang" w:hAnsi="Times"/>
                <w:szCs w:val="24"/>
                <w:highlight w:val="green"/>
                <w:lang w:eastAsia="x-none"/>
              </w:rPr>
              <w:t>R1-1913591.</w:t>
            </w:r>
          </w:p>
        </w:tc>
      </w:tr>
    </w:tbl>
    <w:p w14:paraId="4971BF04" w14:textId="3B290F42" w:rsidR="00E1133C" w:rsidRDefault="00E1133C" w:rsidP="0003604D">
      <w:pPr>
        <w:rPr>
          <w:lang w:eastAsia="ja-JP"/>
        </w:rPr>
      </w:pPr>
    </w:p>
    <w:p w14:paraId="4714705D" w14:textId="77777777" w:rsidR="001F1AE2" w:rsidRPr="00E1133C" w:rsidRDefault="001F1AE2" w:rsidP="001F1AE2">
      <w:pPr>
        <w:rPr>
          <w:u w:val="single"/>
          <w:lang w:eastAsia="ja-JP"/>
        </w:rPr>
      </w:pPr>
      <w:r w:rsidRPr="00E1133C">
        <w:rPr>
          <w:u w:val="single"/>
          <w:lang w:eastAsia="ja-JP"/>
        </w:rPr>
        <w:t>SPS enhancements</w:t>
      </w:r>
    </w:p>
    <w:tbl>
      <w:tblPr>
        <w:tblStyle w:val="TableGrid"/>
        <w:tblW w:w="0" w:type="auto"/>
        <w:tblLook w:val="04A0" w:firstRow="1" w:lastRow="0" w:firstColumn="1" w:lastColumn="0" w:noHBand="0" w:noVBand="1"/>
      </w:tblPr>
      <w:tblGrid>
        <w:gridCol w:w="10194"/>
      </w:tblGrid>
      <w:tr w:rsidR="001F1AE2" w14:paraId="652F4CC0" w14:textId="77777777" w:rsidTr="00C547FE">
        <w:tc>
          <w:tcPr>
            <w:tcW w:w="10194" w:type="dxa"/>
          </w:tcPr>
          <w:p w14:paraId="75CEA722" w14:textId="77777777" w:rsidR="001F1AE2" w:rsidRPr="00433E9E" w:rsidRDefault="001F1AE2" w:rsidP="001F1AE2">
            <w:pPr>
              <w:spacing w:after="0"/>
              <w:rPr>
                <w:rFonts w:ascii="Times" w:eastAsia="Batang" w:hAnsi="Times"/>
                <w:lang w:eastAsia="x-none"/>
              </w:rPr>
            </w:pPr>
            <w:r w:rsidRPr="00433E9E">
              <w:rPr>
                <w:rFonts w:ascii="Times" w:eastAsia="Batang" w:hAnsi="Times"/>
                <w:highlight w:val="green"/>
                <w:lang w:eastAsia="x-none"/>
              </w:rPr>
              <w:t>Agreements</w:t>
            </w:r>
            <w:r w:rsidRPr="00433E9E">
              <w:rPr>
                <w:rFonts w:ascii="Times" w:eastAsia="Batang" w:hAnsi="Times"/>
                <w:lang w:eastAsia="x-none"/>
              </w:rPr>
              <w:t>:</w:t>
            </w:r>
          </w:p>
          <w:p w14:paraId="13EEBFBC" w14:textId="77777777" w:rsidR="001F1AE2" w:rsidRPr="00433E9E" w:rsidRDefault="001F1AE2" w:rsidP="001F1AE2">
            <w:pPr>
              <w:spacing w:after="0" w:line="240" w:lineRule="atLeast"/>
              <w:rPr>
                <w:rFonts w:ascii="Times" w:hAnsi="Times"/>
                <w:noProof/>
                <w:lang w:eastAsia="ko-KR"/>
              </w:rPr>
            </w:pPr>
            <w:r w:rsidRPr="00433E9E">
              <w:rPr>
                <w:rFonts w:ascii="Times" w:hAnsi="Times"/>
                <w:noProof/>
                <w:lang w:eastAsia="ko-KR"/>
              </w:rPr>
              <w:t>In Rel-16, multiple DL SPS configurations can be configured on different serving cells in a cell group.</w:t>
            </w:r>
          </w:p>
          <w:p w14:paraId="493E56DA" w14:textId="77777777" w:rsidR="001F1AE2" w:rsidRPr="00433E9E" w:rsidRDefault="001F1AE2" w:rsidP="001F1AE2">
            <w:pPr>
              <w:spacing w:after="0"/>
              <w:rPr>
                <w:rFonts w:ascii="Times" w:eastAsia="Batang" w:hAnsi="Times"/>
                <w:szCs w:val="24"/>
                <w:lang w:eastAsia="x-none"/>
              </w:rPr>
            </w:pPr>
          </w:p>
          <w:p w14:paraId="7796D4F0" w14:textId="77777777" w:rsidR="001F1AE2" w:rsidRPr="00433E9E" w:rsidRDefault="001F1AE2" w:rsidP="001F1AE2">
            <w:pPr>
              <w:spacing w:after="0"/>
              <w:rPr>
                <w:rFonts w:ascii="Times" w:eastAsia="Batang" w:hAnsi="Times"/>
                <w:lang w:eastAsia="x-none"/>
              </w:rPr>
            </w:pPr>
            <w:r w:rsidRPr="00433E9E">
              <w:rPr>
                <w:rFonts w:ascii="Times" w:eastAsia="Batang" w:hAnsi="Times"/>
                <w:highlight w:val="green"/>
                <w:lang w:eastAsia="x-none"/>
              </w:rPr>
              <w:t>Agreements</w:t>
            </w:r>
            <w:r w:rsidRPr="00433E9E">
              <w:rPr>
                <w:rFonts w:ascii="Times" w:eastAsia="Batang" w:hAnsi="Times"/>
                <w:lang w:eastAsia="x-none"/>
              </w:rPr>
              <w:t>:</w:t>
            </w:r>
          </w:p>
          <w:p w14:paraId="70740308" w14:textId="77777777" w:rsidR="001F1AE2" w:rsidRPr="00433E9E" w:rsidRDefault="001F1AE2" w:rsidP="001F1AE2">
            <w:pPr>
              <w:spacing w:after="0" w:line="240" w:lineRule="atLeast"/>
              <w:rPr>
                <w:rFonts w:ascii="Arial" w:eastAsia="Batang" w:hAnsi="Arial"/>
                <w:b/>
                <w:kern w:val="28"/>
                <w:lang w:eastAsia="ko-KR"/>
              </w:rPr>
            </w:pPr>
            <w:r w:rsidRPr="00433E9E">
              <w:rPr>
                <w:rFonts w:ascii="Times" w:eastAsia="Batang" w:hAnsi="Times"/>
              </w:rPr>
              <w:t>Support DCI format 1-0, 1-1 and 1_2 for Rel-16 SPS activation and for Rel-16 SPS release.</w:t>
            </w:r>
          </w:p>
          <w:p w14:paraId="2DA52FE3" w14:textId="77777777" w:rsidR="001F1AE2" w:rsidRPr="00433E9E" w:rsidRDefault="001F1AE2" w:rsidP="001F1AE2">
            <w:pPr>
              <w:spacing w:after="0"/>
              <w:rPr>
                <w:rFonts w:ascii="Times" w:eastAsia="Batang" w:hAnsi="Times"/>
                <w:szCs w:val="24"/>
                <w:lang w:eastAsia="x-none"/>
              </w:rPr>
            </w:pPr>
          </w:p>
          <w:p w14:paraId="352AD32F" w14:textId="77777777" w:rsidR="001F1AE2" w:rsidRPr="00433E9E" w:rsidRDefault="001F1AE2" w:rsidP="001F1AE2">
            <w:pPr>
              <w:spacing w:after="0"/>
              <w:rPr>
                <w:rFonts w:ascii="Times" w:eastAsia="Batang" w:hAnsi="Times"/>
                <w:lang w:eastAsia="x-none"/>
              </w:rPr>
            </w:pPr>
            <w:r w:rsidRPr="00433E9E">
              <w:rPr>
                <w:rFonts w:ascii="Times" w:eastAsia="Batang" w:hAnsi="Times"/>
                <w:highlight w:val="green"/>
                <w:lang w:eastAsia="x-none"/>
              </w:rPr>
              <w:t>Agreements</w:t>
            </w:r>
            <w:r w:rsidRPr="00433E9E">
              <w:rPr>
                <w:rFonts w:ascii="Times" w:eastAsia="Batang" w:hAnsi="Times"/>
                <w:lang w:eastAsia="x-none"/>
              </w:rPr>
              <w:t>:</w:t>
            </w:r>
          </w:p>
          <w:p w14:paraId="46F482FF" w14:textId="77777777" w:rsidR="001F1AE2" w:rsidRPr="00433E9E" w:rsidRDefault="001F1AE2" w:rsidP="001F1AE2">
            <w:pPr>
              <w:spacing w:after="0" w:line="240" w:lineRule="atLeast"/>
              <w:contextualSpacing/>
              <w:rPr>
                <w:rFonts w:cs="Times"/>
                <w:lang w:eastAsia="x-none"/>
              </w:rPr>
            </w:pPr>
            <w:r w:rsidRPr="00433E9E">
              <w:rPr>
                <w:rFonts w:cs="Times"/>
                <w:lang w:eastAsia="x-none"/>
              </w:rPr>
              <w:t>HPN field in the applicable DL DCI formats with CRC scrambled by CS-RNTI and NDI=0 is used to indicate which SPS configuration is to be activated and which SPS configuration(s) is/are to be released</w:t>
            </w:r>
          </w:p>
          <w:p w14:paraId="2D525112" w14:textId="77777777" w:rsidR="001F1AE2" w:rsidRPr="00433E9E" w:rsidRDefault="001F1AE2" w:rsidP="001F1AE2">
            <w:pPr>
              <w:numPr>
                <w:ilvl w:val="0"/>
                <w:numId w:val="32"/>
              </w:numPr>
              <w:overflowPunct/>
              <w:autoSpaceDE/>
              <w:autoSpaceDN/>
              <w:adjustRightInd/>
              <w:spacing w:after="0" w:line="240" w:lineRule="atLeast"/>
              <w:contextualSpacing/>
              <w:jc w:val="both"/>
              <w:textAlignment w:val="auto"/>
              <w:rPr>
                <w:rFonts w:cs="Times"/>
                <w:lang w:eastAsia="x-none"/>
              </w:rPr>
            </w:pPr>
            <w:r w:rsidRPr="00433E9E">
              <w:rPr>
                <w:rFonts w:cs="Times"/>
                <w:lang w:eastAsia="x-none"/>
              </w:rPr>
              <w:t>M LSB HPN bits is used to indicate which configuration is to be activated and which configuration(s) is/are to be released.</w:t>
            </w:r>
          </w:p>
          <w:p w14:paraId="49FCF09C" w14:textId="77777777" w:rsidR="001F1AE2" w:rsidRPr="00433E9E" w:rsidRDefault="001F1AE2" w:rsidP="001F1AE2">
            <w:pPr>
              <w:numPr>
                <w:ilvl w:val="0"/>
                <w:numId w:val="32"/>
              </w:numPr>
              <w:overflowPunct/>
              <w:autoSpaceDE/>
              <w:autoSpaceDN/>
              <w:adjustRightInd/>
              <w:spacing w:after="0" w:line="240" w:lineRule="atLeast"/>
              <w:contextualSpacing/>
              <w:jc w:val="both"/>
              <w:textAlignment w:val="auto"/>
              <w:rPr>
                <w:rFonts w:cs="Times"/>
                <w:lang w:eastAsia="x-none"/>
              </w:rPr>
            </w:pPr>
            <w:r w:rsidRPr="00433E9E">
              <w:rPr>
                <w:rFonts w:cs="Times"/>
                <w:iCs/>
                <w:lang w:eastAsia="x-none"/>
              </w:rPr>
              <w:t>M is determined by the bit length for HPN field for each DCI format for activation and release of SPS configuration(s)</w:t>
            </w:r>
          </w:p>
          <w:p w14:paraId="07A77F0C" w14:textId="77777777" w:rsidR="001F1AE2" w:rsidRPr="00433E9E" w:rsidRDefault="001F1AE2" w:rsidP="001F1AE2">
            <w:pPr>
              <w:spacing w:after="0"/>
              <w:rPr>
                <w:rFonts w:ascii="Times" w:eastAsia="Batang" w:hAnsi="Times"/>
                <w:szCs w:val="24"/>
                <w:lang w:eastAsia="x-none"/>
              </w:rPr>
            </w:pPr>
          </w:p>
          <w:p w14:paraId="3FC191D4" w14:textId="77777777" w:rsidR="001F1AE2" w:rsidRPr="00433E9E" w:rsidRDefault="001F1AE2" w:rsidP="001F1AE2">
            <w:pPr>
              <w:spacing w:after="0"/>
              <w:rPr>
                <w:rFonts w:ascii="Times" w:eastAsia="Batang" w:hAnsi="Times"/>
                <w:lang w:eastAsia="x-none"/>
              </w:rPr>
            </w:pPr>
            <w:r w:rsidRPr="00433E9E">
              <w:rPr>
                <w:rFonts w:ascii="Times" w:eastAsia="Batang" w:hAnsi="Times"/>
                <w:highlight w:val="green"/>
                <w:lang w:eastAsia="x-none"/>
              </w:rPr>
              <w:t>Agreements</w:t>
            </w:r>
            <w:r w:rsidRPr="00433E9E">
              <w:rPr>
                <w:rFonts w:ascii="Times" w:eastAsia="Batang" w:hAnsi="Times"/>
                <w:lang w:eastAsia="x-none"/>
              </w:rPr>
              <w:t>:</w:t>
            </w:r>
          </w:p>
          <w:p w14:paraId="00043AC6" w14:textId="77777777" w:rsidR="001F1AE2" w:rsidRPr="00433E9E" w:rsidRDefault="001F1AE2" w:rsidP="001F1AE2">
            <w:pPr>
              <w:spacing w:after="0" w:line="240" w:lineRule="atLeast"/>
              <w:rPr>
                <w:rFonts w:ascii="Times" w:hAnsi="Times"/>
                <w:lang w:eastAsia="ko-KR"/>
              </w:rPr>
            </w:pPr>
            <w:r w:rsidRPr="00433E9E">
              <w:rPr>
                <w:rFonts w:ascii="Times" w:eastAsia="Batang" w:hAnsi="Times"/>
                <w:lang w:eastAsia="zh-CN"/>
              </w:rPr>
              <w:t>For both type-1 and type-2 HARQ-ACK codebook construction,</w:t>
            </w:r>
            <w:r w:rsidRPr="00433E9E">
              <w:rPr>
                <w:rFonts w:ascii="Times" w:hAnsi="Times"/>
                <w:lang w:eastAsia="ko-KR"/>
              </w:rPr>
              <w:t xml:space="preserve"> one HARQ-ACK bit is generated for SPS PDSCH release </w:t>
            </w:r>
            <w:r w:rsidRPr="00433E9E">
              <w:rPr>
                <w:rFonts w:ascii="Times" w:eastAsia="SimSun" w:hAnsi="Times"/>
                <w:lang w:eastAsia="zh-CN"/>
              </w:rPr>
              <w:t>with a joint release DCI</w:t>
            </w:r>
          </w:p>
          <w:p w14:paraId="3D4F7FB8" w14:textId="77777777" w:rsidR="001F1AE2" w:rsidRPr="00433E9E" w:rsidRDefault="001F1AE2" w:rsidP="001F1AE2">
            <w:pPr>
              <w:spacing w:after="0"/>
              <w:rPr>
                <w:rFonts w:ascii="Times" w:eastAsia="Batang" w:hAnsi="Times"/>
                <w:szCs w:val="24"/>
                <w:lang w:eastAsia="x-none"/>
              </w:rPr>
            </w:pPr>
          </w:p>
          <w:p w14:paraId="2DE37BC1" w14:textId="77777777" w:rsidR="001F1AE2" w:rsidRPr="00433E9E" w:rsidRDefault="001F1AE2" w:rsidP="001F1AE2">
            <w:pPr>
              <w:spacing w:after="0" w:line="240" w:lineRule="atLeast"/>
              <w:rPr>
                <w:rFonts w:ascii="Times" w:eastAsia="Batang" w:hAnsi="Times"/>
                <w:lang w:eastAsia="zh-CN"/>
              </w:rPr>
            </w:pPr>
            <w:r w:rsidRPr="00433E9E">
              <w:rPr>
                <w:rFonts w:ascii="Times" w:eastAsia="Batang" w:hAnsi="Times"/>
                <w:highlight w:val="green"/>
                <w:lang w:eastAsia="zh-CN"/>
              </w:rPr>
              <w:t>Agreements</w:t>
            </w:r>
            <w:r w:rsidRPr="00433E9E">
              <w:rPr>
                <w:rFonts w:ascii="Times" w:eastAsia="Batang" w:hAnsi="Times"/>
                <w:lang w:eastAsia="zh-CN"/>
              </w:rPr>
              <w:t>:</w:t>
            </w:r>
          </w:p>
          <w:p w14:paraId="0B0F6E83" w14:textId="77777777" w:rsidR="001F1AE2" w:rsidRPr="00433E9E" w:rsidRDefault="001F1AE2" w:rsidP="001F1AE2">
            <w:pPr>
              <w:spacing w:after="0" w:line="240" w:lineRule="atLeast"/>
              <w:rPr>
                <w:rFonts w:ascii="Times" w:eastAsia="Batang" w:hAnsi="Times"/>
                <w:lang w:eastAsia="zh-CN"/>
              </w:rPr>
            </w:pPr>
            <w:r w:rsidRPr="00433E9E">
              <w:rPr>
                <w:rFonts w:ascii="Times" w:eastAsia="Batang" w:hAnsi="Times"/>
                <w:lang w:eastAsia="zh-CN"/>
              </w:rPr>
              <w:t xml:space="preserve">If the UE is configured with more than one SPS PDSCH configurations, </w:t>
            </w:r>
            <w:r w:rsidRPr="00433E9E">
              <w:rPr>
                <w:rFonts w:ascii="Times" w:eastAsia="Batang" w:hAnsi="Times" w:cs="Gulim"/>
                <w:lang w:eastAsia="ko-KR"/>
              </w:rPr>
              <w:t xml:space="preserve">and for type-1 HARQ-ACK codebook construction, </w:t>
            </w:r>
          </w:p>
          <w:p w14:paraId="6A0F516F" w14:textId="77777777" w:rsidR="001F1AE2" w:rsidRPr="00433E9E" w:rsidRDefault="001F1AE2" w:rsidP="001F1AE2">
            <w:pPr>
              <w:numPr>
                <w:ilvl w:val="0"/>
                <w:numId w:val="32"/>
              </w:numPr>
              <w:overflowPunct/>
              <w:autoSpaceDE/>
              <w:autoSpaceDN/>
              <w:adjustRightInd/>
              <w:spacing w:after="0" w:line="240" w:lineRule="atLeast"/>
              <w:contextualSpacing/>
              <w:jc w:val="both"/>
              <w:textAlignment w:val="auto"/>
              <w:rPr>
                <w:rFonts w:cs="Times"/>
                <w:lang w:eastAsia="x-none"/>
              </w:rPr>
            </w:pPr>
            <w:r w:rsidRPr="00433E9E">
              <w:rPr>
                <w:rFonts w:cs="Times"/>
                <w:lang w:eastAsia="x-none"/>
              </w:rPr>
              <w:t>For cases where HARQ-ACK feedback for one or more SPS PDSCH receptions without a corresponding PDCCH is multiplexed with HARQ-ACK feedback for dynamic scheduled PDSCH and/or for SPS PDSCH release, or</w:t>
            </w:r>
          </w:p>
          <w:p w14:paraId="68B3F1DA" w14:textId="77777777" w:rsidR="001F1AE2" w:rsidRPr="00433E9E" w:rsidRDefault="001F1AE2" w:rsidP="001F1AE2">
            <w:pPr>
              <w:numPr>
                <w:ilvl w:val="0"/>
                <w:numId w:val="32"/>
              </w:numPr>
              <w:overflowPunct/>
              <w:autoSpaceDE/>
              <w:autoSpaceDN/>
              <w:adjustRightInd/>
              <w:spacing w:after="0" w:line="240" w:lineRule="atLeast"/>
              <w:contextualSpacing/>
              <w:jc w:val="both"/>
              <w:textAlignment w:val="auto"/>
              <w:rPr>
                <w:rFonts w:cs="Times"/>
                <w:lang w:eastAsia="x-none"/>
              </w:rPr>
            </w:pPr>
            <w:r w:rsidRPr="00433E9E">
              <w:rPr>
                <w:rFonts w:cs="Times"/>
                <w:lang w:eastAsia="x-none"/>
              </w:rPr>
              <w:t>For cases where HARQ-ACK feedback for SPS PDSCH release is multiplexed with HARQ-ACK feedback for dynamic scheduled PDSCH, or</w:t>
            </w:r>
          </w:p>
          <w:p w14:paraId="5A5232ED" w14:textId="77777777" w:rsidR="001F1AE2" w:rsidRPr="00433E9E" w:rsidRDefault="001F1AE2" w:rsidP="001F1AE2">
            <w:pPr>
              <w:numPr>
                <w:ilvl w:val="0"/>
                <w:numId w:val="32"/>
              </w:numPr>
              <w:overflowPunct/>
              <w:autoSpaceDE/>
              <w:autoSpaceDN/>
              <w:adjustRightInd/>
              <w:spacing w:after="0" w:line="240" w:lineRule="atLeast"/>
              <w:contextualSpacing/>
              <w:jc w:val="both"/>
              <w:textAlignment w:val="auto"/>
              <w:rPr>
                <w:rFonts w:cs="Times"/>
                <w:lang w:eastAsia="x-none"/>
              </w:rPr>
            </w:pPr>
            <w:r w:rsidRPr="00433E9E">
              <w:rPr>
                <w:rFonts w:cs="Times"/>
                <w:lang w:eastAsia="x-none"/>
              </w:rPr>
              <w:t xml:space="preserve">For cases where only HARQ-ACK feedback for SPS PDSCH release shall be reported, </w:t>
            </w:r>
          </w:p>
          <w:p w14:paraId="1E789C2B" w14:textId="77777777" w:rsidR="001F1AE2" w:rsidRPr="00433E9E" w:rsidRDefault="001F1AE2" w:rsidP="001F1AE2">
            <w:pPr>
              <w:numPr>
                <w:ilvl w:val="1"/>
                <w:numId w:val="33"/>
              </w:numPr>
              <w:overflowPunct/>
              <w:autoSpaceDE/>
              <w:autoSpaceDN/>
              <w:adjustRightInd/>
              <w:spacing w:after="0" w:line="240" w:lineRule="atLeast"/>
              <w:ind w:left="1600"/>
              <w:contextualSpacing/>
              <w:jc w:val="both"/>
              <w:textAlignment w:val="auto"/>
              <w:rPr>
                <w:rFonts w:cs="Times"/>
                <w:lang w:eastAsia="zh-CN"/>
              </w:rPr>
            </w:pPr>
            <w:r w:rsidRPr="00433E9E">
              <w:rPr>
                <w:rFonts w:cs="Times"/>
                <w:lang w:eastAsia="zh-CN"/>
              </w:rPr>
              <w:t xml:space="preserve">HARQ-ACK bit location for SPS PDSCH reception is derived by reusing Rel-15 mechanism (i.e., based on the TDRA table row index and K1 indicated in the activation DCI)   </w:t>
            </w:r>
          </w:p>
          <w:p w14:paraId="140BF0F2" w14:textId="77777777" w:rsidR="001F1AE2" w:rsidRPr="00433E9E" w:rsidRDefault="001F1AE2" w:rsidP="001F1AE2">
            <w:pPr>
              <w:numPr>
                <w:ilvl w:val="1"/>
                <w:numId w:val="33"/>
              </w:numPr>
              <w:overflowPunct/>
              <w:autoSpaceDE/>
              <w:autoSpaceDN/>
              <w:adjustRightInd/>
              <w:spacing w:after="0" w:line="240" w:lineRule="atLeast"/>
              <w:ind w:left="1600"/>
              <w:contextualSpacing/>
              <w:jc w:val="both"/>
              <w:textAlignment w:val="auto"/>
              <w:rPr>
                <w:rFonts w:cs="Times"/>
                <w:lang w:eastAsia="zh-CN"/>
              </w:rPr>
            </w:pPr>
            <w:r w:rsidRPr="00433E9E">
              <w:rPr>
                <w:rFonts w:cs="Times"/>
                <w:lang w:eastAsia="zh-CN"/>
              </w:rPr>
              <w:t xml:space="preserve">HARQ-ACK bit location for SPS PDSCH release with a separate release DCI is derived by reusing Rel-15 mechanism (i.e., based on the TDRA table row index indicated in the activation DCI and K1 indicated in the release DCI)  </w:t>
            </w:r>
          </w:p>
          <w:p w14:paraId="292726CB" w14:textId="77777777" w:rsidR="001F1AE2" w:rsidRPr="00433E9E" w:rsidRDefault="001F1AE2" w:rsidP="001F1AE2">
            <w:pPr>
              <w:numPr>
                <w:ilvl w:val="1"/>
                <w:numId w:val="33"/>
              </w:numPr>
              <w:overflowPunct/>
              <w:autoSpaceDE/>
              <w:autoSpaceDN/>
              <w:adjustRightInd/>
              <w:spacing w:after="0" w:line="240" w:lineRule="atLeast"/>
              <w:ind w:left="1600"/>
              <w:contextualSpacing/>
              <w:jc w:val="both"/>
              <w:textAlignment w:val="auto"/>
              <w:rPr>
                <w:rFonts w:cs="Times"/>
                <w:lang w:eastAsia="zh-CN"/>
              </w:rPr>
            </w:pPr>
            <w:r w:rsidRPr="00433E9E">
              <w:rPr>
                <w:rFonts w:cs="Times"/>
                <w:lang w:eastAsia="zh-CN"/>
              </w:rPr>
              <w:t>HARQ-ACK bit location for SPS PDSCH release with a joint release DCI is derived based on the TDRA table row index indicated in the activation DCI for SPS PDSCH with the lowest SPS configuration index among the jointly released configurations and K1 indicated in the release DCI</w:t>
            </w:r>
          </w:p>
          <w:p w14:paraId="5E07FA08" w14:textId="77777777" w:rsidR="001F1AE2" w:rsidRPr="00433E9E" w:rsidRDefault="001F1AE2" w:rsidP="001F1AE2">
            <w:pPr>
              <w:spacing w:after="0" w:line="240" w:lineRule="atLeast"/>
              <w:rPr>
                <w:rFonts w:ascii="Times" w:hAnsi="Times"/>
                <w:lang w:eastAsia="ko-KR"/>
              </w:rPr>
            </w:pPr>
            <w:r w:rsidRPr="00433E9E">
              <w:rPr>
                <w:rFonts w:ascii="Times" w:hAnsi="Times"/>
                <w:lang w:eastAsia="ko-KR"/>
              </w:rPr>
              <w:t>Note: There is no change on the number of HARQ-ACK bits for a PUCCH transmission regardless whether a joint release DCI is present or not.</w:t>
            </w:r>
          </w:p>
          <w:p w14:paraId="730FFF43" w14:textId="77777777" w:rsidR="001F1AE2" w:rsidRPr="00433E9E" w:rsidRDefault="001F1AE2" w:rsidP="001F1AE2">
            <w:pPr>
              <w:spacing w:after="0"/>
              <w:rPr>
                <w:rFonts w:ascii="Times" w:eastAsia="Batang" w:hAnsi="Times"/>
                <w:lang w:eastAsia="x-none"/>
              </w:rPr>
            </w:pPr>
          </w:p>
          <w:p w14:paraId="47C09EEE" w14:textId="77777777" w:rsidR="001F1AE2" w:rsidRPr="00433E9E" w:rsidRDefault="001F1AE2" w:rsidP="001F1AE2">
            <w:pPr>
              <w:spacing w:after="0" w:line="240" w:lineRule="atLeast"/>
              <w:rPr>
                <w:rFonts w:ascii="Times" w:eastAsia="Batang" w:hAnsi="Times"/>
              </w:rPr>
            </w:pPr>
            <w:r w:rsidRPr="00433E9E">
              <w:rPr>
                <w:rFonts w:ascii="Times" w:eastAsia="Batang" w:hAnsi="Times"/>
              </w:rPr>
              <w:t xml:space="preserve">In Rel-16, when the SPS configurations are released by a joint release DCI, </w:t>
            </w:r>
          </w:p>
          <w:p w14:paraId="439DF863" w14:textId="77777777" w:rsidR="001F1AE2" w:rsidRPr="00433E9E" w:rsidRDefault="001F1AE2" w:rsidP="001F1AE2">
            <w:pPr>
              <w:numPr>
                <w:ilvl w:val="0"/>
                <w:numId w:val="34"/>
              </w:numPr>
              <w:overflowPunct/>
              <w:autoSpaceDE/>
              <w:autoSpaceDN/>
              <w:adjustRightInd/>
              <w:spacing w:after="0" w:line="240" w:lineRule="atLeast"/>
              <w:jc w:val="both"/>
              <w:textAlignment w:val="auto"/>
              <w:rPr>
                <w:rFonts w:ascii="Times" w:hAnsi="Times"/>
                <w:lang w:eastAsia="ko-KR"/>
              </w:rPr>
            </w:pPr>
            <w:r w:rsidRPr="00433E9E">
              <w:rPr>
                <w:rFonts w:ascii="Times" w:hAnsi="Times"/>
                <w:lang w:eastAsia="ko-KR"/>
              </w:rPr>
              <w:t>Multiple SPS configurations to be released by the joint release DCI should have the same priority</w:t>
            </w:r>
          </w:p>
          <w:p w14:paraId="1E4EC555" w14:textId="77777777" w:rsidR="001F1AE2" w:rsidRDefault="001F1AE2" w:rsidP="001F1AE2">
            <w:pPr>
              <w:rPr>
                <w:lang w:eastAsia="zh-CN"/>
              </w:rPr>
            </w:pPr>
          </w:p>
          <w:p w14:paraId="4EF51FC6" w14:textId="77777777" w:rsidR="001F1AE2" w:rsidRPr="004D0603" w:rsidRDefault="001F1AE2" w:rsidP="001F1AE2">
            <w:pPr>
              <w:spacing w:after="0"/>
              <w:rPr>
                <w:rFonts w:ascii="Times" w:eastAsia="Batang" w:hAnsi="Times"/>
                <w:szCs w:val="24"/>
                <w:highlight w:val="green"/>
                <w:lang w:eastAsia="x-none"/>
              </w:rPr>
            </w:pPr>
            <w:r w:rsidRPr="004D0603">
              <w:rPr>
                <w:rFonts w:ascii="Times" w:eastAsia="Batang" w:hAnsi="Times"/>
                <w:szCs w:val="24"/>
                <w:highlight w:val="green"/>
                <w:lang w:eastAsia="x-none"/>
              </w:rPr>
              <w:t>Agreement</w:t>
            </w:r>
          </w:p>
          <w:p w14:paraId="2CD0DD3A" w14:textId="77777777" w:rsidR="001F1AE2" w:rsidRPr="004D0603" w:rsidRDefault="001F1AE2" w:rsidP="001F1AE2">
            <w:pPr>
              <w:spacing w:after="0" w:line="240" w:lineRule="atLeast"/>
              <w:rPr>
                <w:rFonts w:ascii="Times" w:eastAsia="SimSun" w:hAnsi="Times"/>
                <w:szCs w:val="22"/>
                <w:lang w:eastAsia="zh-CN"/>
              </w:rPr>
            </w:pPr>
            <w:r w:rsidRPr="004D0603">
              <w:rPr>
                <w:rFonts w:ascii="Times" w:eastAsia="SimSun" w:hAnsi="Times"/>
                <w:szCs w:val="22"/>
                <w:lang w:eastAsia="zh-CN"/>
              </w:rPr>
              <w:t xml:space="preserve">For a rel-16 UE provided by </w:t>
            </w:r>
            <w:r w:rsidRPr="004D0603">
              <w:rPr>
                <w:rFonts w:ascii="Times" w:eastAsia="SimSun" w:hAnsi="Times"/>
                <w:i/>
                <w:szCs w:val="22"/>
                <w:lang w:eastAsia="zh-CN"/>
              </w:rPr>
              <w:t>SPS-PUCCH-AN-List</w:t>
            </w:r>
            <w:r w:rsidRPr="004D0603">
              <w:rPr>
                <w:rFonts w:ascii="Times" w:eastAsia="SimSun" w:hAnsi="Times"/>
                <w:szCs w:val="22"/>
                <w:lang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63C3BBEE" w14:textId="77777777" w:rsidR="001F1AE2" w:rsidRPr="004D0603" w:rsidRDefault="001F1AE2" w:rsidP="001F1AE2">
            <w:pPr>
              <w:spacing w:after="0"/>
              <w:rPr>
                <w:rFonts w:ascii="Times" w:eastAsia="Batang" w:hAnsi="Times"/>
                <w:szCs w:val="24"/>
                <w:lang w:eastAsia="x-none"/>
              </w:rPr>
            </w:pPr>
          </w:p>
          <w:p w14:paraId="670D8CB3" w14:textId="77777777" w:rsidR="001F1AE2" w:rsidRPr="004D0603" w:rsidRDefault="001F1AE2" w:rsidP="001F1AE2">
            <w:pPr>
              <w:spacing w:after="0"/>
              <w:rPr>
                <w:rFonts w:ascii="Times" w:eastAsia="Batang" w:hAnsi="Times"/>
                <w:szCs w:val="24"/>
                <w:highlight w:val="green"/>
                <w:lang w:eastAsia="x-none"/>
              </w:rPr>
            </w:pPr>
            <w:r w:rsidRPr="004D0603">
              <w:rPr>
                <w:rFonts w:ascii="Times" w:eastAsia="Batang" w:hAnsi="Times"/>
                <w:szCs w:val="24"/>
                <w:highlight w:val="green"/>
                <w:lang w:eastAsia="x-none"/>
              </w:rPr>
              <w:t>Agreement</w:t>
            </w:r>
          </w:p>
          <w:p w14:paraId="0DDB96CE" w14:textId="77777777" w:rsidR="001F1AE2" w:rsidRPr="004D0603" w:rsidRDefault="001F1AE2" w:rsidP="001F1AE2">
            <w:pPr>
              <w:spacing w:after="0" w:line="240" w:lineRule="atLeast"/>
              <w:rPr>
                <w:rFonts w:ascii="Times" w:hAnsi="Times"/>
                <w:szCs w:val="22"/>
                <w:lang w:eastAsia="ko-KR"/>
              </w:rPr>
            </w:pPr>
            <w:r w:rsidRPr="004D0603">
              <w:rPr>
                <w:rFonts w:ascii="Times" w:hAnsi="Times"/>
                <w:szCs w:val="22"/>
                <w:lang w:eastAsia="ko-KR"/>
              </w:rPr>
              <w:t xml:space="preserve">For a given SPS configuration activated by DCI format 1_2, the MCS table is determined by reusing Rel-15 mechanism for a SPS configuration activated by DCI format 1_1. </w:t>
            </w:r>
          </w:p>
          <w:p w14:paraId="3C352644" w14:textId="77777777" w:rsidR="001F1AE2" w:rsidRPr="004D0603" w:rsidRDefault="001F1AE2" w:rsidP="001F1AE2">
            <w:pPr>
              <w:numPr>
                <w:ilvl w:val="0"/>
                <w:numId w:val="35"/>
              </w:numPr>
              <w:overflowPunct/>
              <w:autoSpaceDE/>
              <w:autoSpaceDN/>
              <w:adjustRightInd/>
              <w:spacing w:after="0" w:line="240" w:lineRule="atLeast"/>
              <w:jc w:val="both"/>
              <w:textAlignment w:val="auto"/>
              <w:rPr>
                <w:rFonts w:ascii="Times" w:hAnsi="Times"/>
                <w:szCs w:val="22"/>
                <w:lang w:eastAsia="ko-KR"/>
              </w:rPr>
            </w:pPr>
            <w:r w:rsidRPr="004D0603">
              <w:rPr>
                <w:rFonts w:ascii="Times" w:hAnsi="Times"/>
                <w:szCs w:val="22"/>
                <w:lang w:eastAsia="ko-KR"/>
              </w:rPr>
              <w:t xml:space="preserve">No new RRC parameter for </w:t>
            </w:r>
            <w:proofErr w:type="spellStart"/>
            <w:r w:rsidRPr="004D0603">
              <w:rPr>
                <w:rFonts w:ascii="Times" w:hAnsi="Times"/>
                <w:i/>
                <w:szCs w:val="22"/>
                <w:lang w:eastAsia="ko-KR"/>
              </w:rPr>
              <w:t>mcs</w:t>
            </w:r>
            <w:proofErr w:type="spellEnd"/>
            <w:r w:rsidRPr="004D0603">
              <w:rPr>
                <w:rFonts w:ascii="Times" w:hAnsi="Times"/>
                <w:i/>
                <w:szCs w:val="22"/>
                <w:lang w:eastAsia="ko-KR"/>
              </w:rPr>
              <w:t>-Table</w:t>
            </w:r>
            <w:r w:rsidRPr="004D0603">
              <w:rPr>
                <w:rFonts w:ascii="Times" w:hAnsi="Times"/>
                <w:szCs w:val="22"/>
                <w:lang w:eastAsia="ko-KR"/>
              </w:rPr>
              <w:t xml:space="preserve"> is introduced for DCI format 1_2</w:t>
            </w:r>
          </w:p>
          <w:p w14:paraId="5E09D8D7" w14:textId="77777777" w:rsidR="001F1AE2" w:rsidRPr="004D0603" w:rsidRDefault="001F1AE2" w:rsidP="001F1AE2">
            <w:pPr>
              <w:spacing w:after="0"/>
              <w:rPr>
                <w:rFonts w:ascii="Times" w:eastAsia="Batang" w:hAnsi="Times"/>
                <w:szCs w:val="24"/>
                <w:lang w:eastAsia="x-none"/>
              </w:rPr>
            </w:pPr>
          </w:p>
          <w:p w14:paraId="3AD09DA7" w14:textId="77777777" w:rsidR="001F1AE2" w:rsidRPr="004D0603" w:rsidRDefault="001F1AE2" w:rsidP="001F1AE2">
            <w:pPr>
              <w:spacing w:after="0"/>
              <w:rPr>
                <w:rFonts w:ascii="Times" w:eastAsia="Batang" w:hAnsi="Times"/>
                <w:szCs w:val="24"/>
                <w:lang w:eastAsia="x-none"/>
              </w:rPr>
            </w:pPr>
          </w:p>
          <w:p w14:paraId="703CD892" w14:textId="77777777" w:rsidR="001F1AE2" w:rsidRPr="004D0603" w:rsidRDefault="001F1AE2" w:rsidP="001F1AE2">
            <w:pPr>
              <w:spacing w:line="240" w:lineRule="atLeast"/>
              <w:contextualSpacing/>
              <w:rPr>
                <w:rFonts w:cs="Times"/>
                <w:highlight w:val="darkYellow"/>
                <w:lang w:eastAsia="x-none"/>
              </w:rPr>
            </w:pPr>
            <w:r w:rsidRPr="004D0603">
              <w:rPr>
                <w:rFonts w:cs="Times"/>
                <w:highlight w:val="darkYellow"/>
                <w:lang w:eastAsia="x-none"/>
              </w:rPr>
              <w:t>Working assumption:</w:t>
            </w:r>
          </w:p>
          <w:p w14:paraId="694D4F20" w14:textId="77777777" w:rsidR="001F1AE2" w:rsidRPr="004D0603" w:rsidRDefault="001F1AE2" w:rsidP="001F1AE2">
            <w:pPr>
              <w:spacing w:line="240" w:lineRule="atLeast"/>
              <w:contextualSpacing/>
              <w:rPr>
                <w:rFonts w:cs="Times"/>
                <w:lang w:eastAsia="x-none"/>
              </w:rPr>
            </w:pPr>
            <w:r w:rsidRPr="004D0603">
              <w:rPr>
                <w:rFonts w:cs="Times"/>
                <w:lang w:eastAsia="x-none"/>
              </w:rPr>
              <w:t>In case of collision only between more than one SPS PDSCHs each without a corresponding PDCCH, a UE is not required to decode SPS PDSCHs other than the SPS PDSCH with the lowest SPS configuration index among collided SPS PDSCHs.</w:t>
            </w:r>
          </w:p>
          <w:p w14:paraId="55E162A7" w14:textId="77777777" w:rsidR="001F1AE2" w:rsidRPr="004D0603" w:rsidRDefault="001F1AE2" w:rsidP="001F1AE2">
            <w:pPr>
              <w:numPr>
                <w:ilvl w:val="0"/>
                <w:numId w:val="36"/>
              </w:numPr>
              <w:overflowPunct/>
              <w:autoSpaceDE/>
              <w:autoSpaceDN/>
              <w:adjustRightInd/>
              <w:spacing w:after="0" w:line="240" w:lineRule="atLeast"/>
              <w:contextualSpacing/>
              <w:jc w:val="both"/>
              <w:textAlignment w:val="auto"/>
              <w:rPr>
                <w:rFonts w:cs="Times"/>
                <w:lang w:eastAsia="x-none"/>
              </w:rPr>
            </w:pPr>
            <w:r w:rsidRPr="004D0603">
              <w:rPr>
                <w:rFonts w:cs="Times"/>
                <w:lang w:eastAsia="x-none"/>
              </w:rPr>
              <w:t>The UE shall report HARQ-ACK feedback only for the SPS PDSCH with the lowest SPS configuration index among collided SPS PDSCHs</w:t>
            </w:r>
          </w:p>
          <w:p w14:paraId="42928D50" w14:textId="77777777" w:rsidR="001F1AE2" w:rsidRPr="004D0603" w:rsidRDefault="001F1AE2" w:rsidP="001F1AE2">
            <w:pPr>
              <w:spacing w:after="0"/>
              <w:rPr>
                <w:rFonts w:ascii="Times" w:eastAsia="Batang" w:hAnsi="Times"/>
                <w:szCs w:val="24"/>
                <w:lang w:eastAsia="x-none"/>
              </w:rPr>
            </w:pPr>
          </w:p>
          <w:p w14:paraId="0B441E71" w14:textId="77777777" w:rsidR="001F1AE2" w:rsidRPr="004D0603" w:rsidRDefault="001F1AE2" w:rsidP="001F1AE2">
            <w:pPr>
              <w:spacing w:after="0"/>
              <w:rPr>
                <w:rFonts w:ascii="Times" w:eastAsia="Batang" w:hAnsi="Times"/>
                <w:szCs w:val="24"/>
                <w:highlight w:val="green"/>
                <w:lang w:eastAsia="x-none"/>
              </w:rPr>
            </w:pPr>
            <w:r w:rsidRPr="004D0603">
              <w:rPr>
                <w:rFonts w:ascii="Times" w:eastAsia="Batang" w:hAnsi="Times"/>
                <w:szCs w:val="24"/>
                <w:highlight w:val="green"/>
                <w:lang w:eastAsia="x-none"/>
              </w:rPr>
              <w:t>Agreement</w:t>
            </w:r>
          </w:p>
          <w:p w14:paraId="4F508980" w14:textId="77777777" w:rsidR="001F1AE2" w:rsidRPr="004D0603" w:rsidRDefault="001F1AE2" w:rsidP="001F1AE2">
            <w:pPr>
              <w:spacing w:after="0"/>
              <w:rPr>
                <w:rFonts w:ascii="Times" w:hAnsi="Times"/>
                <w:szCs w:val="24"/>
                <w:lang w:eastAsia="ko-KR"/>
              </w:rPr>
            </w:pPr>
            <w:r w:rsidRPr="004D0603">
              <w:rPr>
                <w:rFonts w:ascii="Times" w:eastAsia="Batang" w:hAnsi="Times"/>
                <w:szCs w:val="22"/>
                <w:lang w:eastAsia="zh-CN"/>
              </w:rPr>
              <w:t xml:space="preserve">If the UE is configured with more than one SPS PDSCH configurations, for cases where </w:t>
            </w:r>
            <w:r w:rsidRPr="004D0603">
              <w:rPr>
                <w:rFonts w:ascii="Times" w:hAnsi="Times"/>
                <w:szCs w:val="24"/>
                <w:lang w:eastAsia="ko-KR"/>
              </w:rPr>
              <w:t xml:space="preserve">only HARQ-ACK feedback for </w:t>
            </w:r>
            <w:r w:rsidRPr="004D0603">
              <w:rPr>
                <w:rFonts w:ascii="Times" w:eastAsia="Batang" w:hAnsi="Times"/>
                <w:szCs w:val="22"/>
                <w:lang w:eastAsia="zh-CN"/>
              </w:rPr>
              <w:t xml:space="preserve">one or more SPS PDSCH receptions without a corresponding PDCCH </w:t>
            </w:r>
            <w:r w:rsidRPr="004D0603">
              <w:rPr>
                <w:rFonts w:ascii="Times" w:hAnsi="Times"/>
                <w:szCs w:val="24"/>
                <w:lang w:eastAsia="ko-KR"/>
              </w:rPr>
              <w:t>shall be reported (i.e. no HARQ-ACK feedback for dynamic scheduled PDSCH and/or for SPS PDSCH release</w:t>
            </w:r>
          </w:p>
          <w:p w14:paraId="5FB7D308" w14:textId="77777777" w:rsidR="001F1AE2" w:rsidRPr="004D0603" w:rsidRDefault="001F1AE2" w:rsidP="001F1AE2">
            <w:pPr>
              <w:numPr>
                <w:ilvl w:val="0"/>
                <w:numId w:val="37"/>
              </w:numPr>
              <w:overflowPunct/>
              <w:autoSpaceDE/>
              <w:autoSpaceDN/>
              <w:adjustRightInd/>
              <w:spacing w:after="0"/>
              <w:jc w:val="both"/>
              <w:textAlignment w:val="auto"/>
              <w:rPr>
                <w:rFonts w:ascii="Times" w:hAnsi="Times"/>
                <w:szCs w:val="24"/>
                <w:lang w:eastAsia="ko-KR"/>
              </w:rPr>
            </w:pPr>
            <w:r w:rsidRPr="004D0603">
              <w:rPr>
                <w:rFonts w:ascii="Times" w:eastAsia="SimSun" w:hAnsi="Times"/>
                <w:szCs w:val="22"/>
                <w:lang w:eastAsia="zh-CN"/>
              </w:rPr>
              <w:t xml:space="preserve">HARQ-ACK bit order for SPS PDSCH reception without a corresponding PDCCH </w:t>
            </w:r>
            <w:r w:rsidRPr="004D0603">
              <w:rPr>
                <w:rFonts w:ascii="Times" w:hAnsi="Times"/>
                <w:szCs w:val="24"/>
                <w:lang w:eastAsia="ko-KR"/>
              </w:rPr>
              <w:t xml:space="preserve">is determined </w:t>
            </w:r>
          </w:p>
          <w:p w14:paraId="2A27CA73" w14:textId="77777777" w:rsidR="001F1AE2" w:rsidRPr="004D0603" w:rsidRDefault="001F1AE2" w:rsidP="001F1AE2">
            <w:pPr>
              <w:numPr>
                <w:ilvl w:val="1"/>
                <w:numId w:val="38"/>
              </w:numPr>
              <w:overflowPunct/>
              <w:autoSpaceDE/>
              <w:autoSpaceDN/>
              <w:adjustRightInd/>
              <w:spacing w:after="0"/>
              <w:jc w:val="both"/>
              <w:textAlignment w:val="auto"/>
              <w:rPr>
                <w:rFonts w:ascii="Times" w:eastAsia="Batang" w:hAnsi="Times"/>
                <w:szCs w:val="24"/>
                <w:lang w:eastAsia="ko-KR"/>
              </w:rPr>
            </w:pPr>
            <w:r w:rsidRPr="004D0603">
              <w:rPr>
                <w:rFonts w:ascii="Times" w:eastAsia="Batang" w:hAnsi="Times"/>
                <w:szCs w:val="24"/>
                <w:lang w:eastAsia="ko-KR"/>
              </w:rPr>
              <w:t>In ascending order of DL slot per {SPS configuration index, serving cell index}, and then in ascending order of SPS configuration index per {serving cell index}, and then in ascending order of serving cell index</w:t>
            </w:r>
          </w:p>
          <w:p w14:paraId="538E70DF" w14:textId="77777777" w:rsidR="001F1AE2" w:rsidRPr="004D0603" w:rsidRDefault="001F1AE2" w:rsidP="001F1AE2">
            <w:pPr>
              <w:spacing w:after="0"/>
              <w:ind w:left="1200"/>
              <w:contextualSpacing/>
              <w:jc w:val="both"/>
              <w:rPr>
                <w:rFonts w:ascii="Times" w:eastAsia="Batang" w:hAnsi="Times"/>
                <w:szCs w:val="24"/>
                <w:lang w:eastAsia="ko-KR"/>
              </w:rPr>
            </w:pPr>
          </w:p>
          <w:p w14:paraId="1A8D05B6" w14:textId="77777777" w:rsidR="001F1AE2" w:rsidRPr="004D0603" w:rsidRDefault="001F1AE2" w:rsidP="001F1AE2">
            <w:pPr>
              <w:spacing w:after="0"/>
              <w:rPr>
                <w:rFonts w:ascii="Times" w:eastAsia="Batang" w:hAnsi="Times"/>
                <w:szCs w:val="24"/>
                <w:highlight w:val="green"/>
                <w:lang w:eastAsia="x-none"/>
              </w:rPr>
            </w:pPr>
            <w:r w:rsidRPr="004D0603">
              <w:rPr>
                <w:rFonts w:ascii="Times" w:eastAsia="Batang" w:hAnsi="Times"/>
                <w:szCs w:val="24"/>
                <w:highlight w:val="green"/>
                <w:lang w:eastAsia="x-none"/>
              </w:rPr>
              <w:t>Agreement</w:t>
            </w:r>
          </w:p>
          <w:p w14:paraId="2F20E3C5" w14:textId="77777777" w:rsidR="001F1AE2" w:rsidRPr="004D0603" w:rsidRDefault="001F1AE2" w:rsidP="001F1AE2">
            <w:pPr>
              <w:spacing w:after="0" w:line="240" w:lineRule="atLeast"/>
              <w:rPr>
                <w:rFonts w:ascii="Times" w:eastAsia="Batang" w:hAnsi="Times"/>
                <w:szCs w:val="24"/>
                <w:lang w:eastAsia="zh-CN"/>
              </w:rPr>
            </w:pPr>
            <w:r w:rsidRPr="004D0603">
              <w:rPr>
                <w:rFonts w:ascii="Times" w:eastAsia="Batang" w:hAnsi="Times"/>
                <w:szCs w:val="24"/>
                <w:lang w:eastAsia="zh-CN"/>
              </w:rPr>
              <w:t xml:space="preserve">If the UE is configured with more than one SPS PDSCH configurations, </w:t>
            </w:r>
            <w:r w:rsidRPr="004D0603">
              <w:rPr>
                <w:rFonts w:ascii="Times" w:eastAsia="Batang" w:hAnsi="Times" w:cs="Gulim"/>
                <w:szCs w:val="24"/>
                <w:lang w:eastAsia="ko-KR"/>
              </w:rPr>
              <w:t xml:space="preserve">and for type-2 HARQ-ACK codebook construction, </w:t>
            </w:r>
          </w:p>
          <w:p w14:paraId="1BCECF71" w14:textId="77777777" w:rsidR="001F1AE2" w:rsidRPr="004D0603" w:rsidRDefault="001F1AE2" w:rsidP="001F1AE2">
            <w:pPr>
              <w:numPr>
                <w:ilvl w:val="0"/>
                <w:numId w:val="32"/>
              </w:numPr>
              <w:overflowPunct/>
              <w:autoSpaceDE/>
              <w:autoSpaceDN/>
              <w:adjustRightInd/>
              <w:spacing w:after="0" w:line="240" w:lineRule="atLeast"/>
              <w:contextualSpacing/>
              <w:textAlignment w:val="auto"/>
              <w:rPr>
                <w:rFonts w:ascii="Times" w:eastAsia="SimSun" w:hAnsi="Times"/>
                <w:szCs w:val="22"/>
                <w:lang w:eastAsia="zh-CN"/>
              </w:rPr>
            </w:pPr>
            <w:r w:rsidRPr="004D0603">
              <w:rPr>
                <w:rFonts w:ascii="Times" w:eastAsia="SimSun" w:hAnsi="Times"/>
                <w:szCs w:val="22"/>
                <w:lang w:eastAsia="zh-CN"/>
              </w:rPr>
              <w:t xml:space="preserve">HARQ-ACK bit order for SPS PDSCH release with a separate/joint release DCI is derived by reusing rel-15 mechanism (i.e., based on DAI and K1 indicated in the release DCI)  </w:t>
            </w:r>
          </w:p>
          <w:p w14:paraId="67F8D17A" w14:textId="77777777" w:rsidR="001F1AE2" w:rsidRPr="004D0603" w:rsidRDefault="001F1AE2" w:rsidP="001F1AE2">
            <w:pPr>
              <w:numPr>
                <w:ilvl w:val="0"/>
                <w:numId w:val="32"/>
              </w:numPr>
              <w:overflowPunct/>
              <w:autoSpaceDE/>
              <w:autoSpaceDN/>
              <w:adjustRightInd/>
              <w:spacing w:after="0" w:line="240" w:lineRule="atLeast"/>
              <w:contextualSpacing/>
              <w:textAlignment w:val="auto"/>
              <w:rPr>
                <w:rFonts w:ascii="Times" w:eastAsia="SimSun" w:hAnsi="Times"/>
                <w:szCs w:val="22"/>
                <w:lang w:eastAsia="zh-CN"/>
              </w:rPr>
            </w:pPr>
            <w:r w:rsidRPr="004D0603">
              <w:rPr>
                <w:rFonts w:ascii="Times" w:eastAsia="SimSun" w:hAnsi="Times"/>
                <w:szCs w:val="22"/>
                <w:lang w:eastAsia="zh-CN"/>
              </w:rPr>
              <w:t>HARQ-ACK bit order for SPS PDSCH with associated PDCCH is derived by reusing rel-15 mechanism (i.e., based on DAI and K1 indicated in the activation DCI)</w:t>
            </w:r>
          </w:p>
          <w:p w14:paraId="4F8934B3" w14:textId="77777777" w:rsidR="001F1AE2" w:rsidRPr="004D0603" w:rsidRDefault="001F1AE2" w:rsidP="001F1AE2">
            <w:pPr>
              <w:numPr>
                <w:ilvl w:val="0"/>
                <w:numId w:val="32"/>
              </w:numPr>
              <w:overflowPunct/>
              <w:autoSpaceDE/>
              <w:autoSpaceDN/>
              <w:adjustRightInd/>
              <w:spacing w:after="0" w:line="240" w:lineRule="atLeast"/>
              <w:contextualSpacing/>
              <w:textAlignment w:val="auto"/>
              <w:rPr>
                <w:rFonts w:ascii="Times" w:eastAsia="Batang" w:hAnsi="Times"/>
                <w:szCs w:val="24"/>
                <w:lang w:eastAsia="x-none"/>
              </w:rPr>
            </w:pPr>
            <w:r w:rsidRPr="004D0603">
              <w:rPr>
                <w:rFonts w:ascii="Times" w:eastAsia="Batang" w:hAnsi="Times"/>
                <w:szCs w:val="24"/>
                <w:lang w:eastAsia="x-none"/>
              </w:rPr>
              <w:t xml:space="preserve">For cases where HARQ-ACK feedback for one or more SPS PDSCH receptions without a corresponding PDCCH is multiplexed with HARQ-ACK feedback for dynamic scheduled PDSCH and/or for SPS PDSCH release, </w:t>
            </w:r>
          </w:p>
          <w:p w14:paraId="5DB788C6" w14:textId="77777777" w:rsidR="001F1AE2" w:rsidRPr="004D0603" w:rsidRDefault="001F1AE2" w:rsidP="001F1AE2">
            <w:pPr>
              <w:numPr>
                <w:ilvl w:val="1"/>
                <w:numId w:val="32"/>
              </w:numPr>
              <w:overflowPunct/>
              <w:autoSpaceDE/>
              <w:autoSpaceDN/>
              <w:adjustRightInd/>
              <w:spacing w:after="0" w:line="240" w:lineRule="atLeast"/>
              <w:contextualSpacing/>
              <w:textAlignment w:val="auto"/>
              <w:rPr>
                <w:rFonts w:ascii="Times" w:eastAsia="Batang" w:hAnsi="Times"/>
                <w:szCs w:val="24"/>
                <w:lang w:eastAsia="x-none"/>
              </w:rPr>
            </w:pPr>
            <w:r w:rsidRPr="004D0603">
              <w:rPr>
                <w:rFonts w:ascii="Times" w:eastAsia="SimSun" w:hAnsi="Times"/>
                <w:szCs w:val="22"/>
                <w:lang w:eastAsia="zh-CN"/>
              </w:rPr>
              <w:t>HARQ-ACK for one or more SPS PDSCH receptions without a corresponding PDCCH is appended after HARQ-ACK bits for dynamic scheduled PDSCHs</w:t>
            </w:r>
            <w:r w:rsidRPr="004D0603">
              <w:rPr>
                <w:rFonts w:ascii="Times" w:eastAsia="Batang" w:hAnsi="Times"/>
                <w:szCs w:val="24"/>
              </w:rPr>
              <w:t xml:space="preserve"> </w:t>
            </w:r>
            <w:r w:rsidRPr="004D0603">
              <w:rPr>
                <w:rFonts w:ascii="Times" w:eastAsia="SimSun" w:hAnsi="Times"/>
                <w:szCs w:val="22"/>
                <w:lang w:eastAsia="zh-CN"/>
              </w:rPr>
              <w:t xml:space="preserve">and/or for SPS PDSCH release </w:t>
            </w:r>
          </w:p>
          <w:p w14:paraId="7627853C" w14:textId="7FFD2621" w:rsidR="001F1AE2" w:rsidRPr="001F1AE2" w:rsidRDefault="001F1AE2" w:rsidP="00C547FE">
            <w:pPr>
              <w:numPr>
                <w:ilvl w:val="2"/>
                <w:numId w:val="32"/>
              </w:numPr>
              <w:overflowPunct/>
              <w:autoSpaceDE/>
              <w:autoSpaceDN/>
              <w:adjustRightInd/>
              <w:spacing w:after="0"/>
              <w:ind w:left="1598" w:hanging="403"/>
              <w:jc w:val="both"/>
              <w:textAlignment w:val="auto"/>
              <w:rPr>
                <w:rFonts w:ascii="Times" w:eastAsia="Batang" w:hAnsi="Times"/>
                <w:szCs w:val="24"/>
                <w:lang w:eastAsia="ko-KR"/>
              </w:rPr>
            </w:pPr>
            <w:r w:rsidRPr="004D0603">
              <w:rPr>
                <w:rFonts w:ascii="Times" w:eastAsia="Batang" w:hAnsi="Times"/>
                <w:szCs w:val="24"/>
                <w:lang w:eastAsia="ko-KR"/>
              </w:rPr>
              <w:t>In ascending order of DL slot per {SPS configuration index, serving cell index}, and then in ascending order of SPS configuration index per {serving cell index}, and then in ascending order of serving cell index</w:t>
            </w:r>
          </w:p>
        </w:tc>
      </w:tr>
    </w:tbl>
    <w:p w14:paraId="313B32B1" w14:textId="77777777" w:rsidR="001F1AE2" w:rsidRPr="0003604D" w:rsidRDefault="001F1AE2" w:rsidP="0003604D">
      <w:pPr>
        <w:rPr>
          <w:lang w:eastAsia="ja-JP"/>
        </w:rPr>
      </w:pPr>
    </w:p>
    <w:p w14:paraId="10AB661E" w14:textId="7E0816DE" w:rsidR="003A4B47" w:rsidRDefault="00701410" w:rsidP="00701410">
      <w:pPr>
        <w:pStyle w:val="Heading4"/>
        <w:rPr>
          <w:lang w:eastAsia="ja-JP"/>
        </w:rPr>
      </w:pPr>
      <w:r>
        <w:rPr>
          <w:lang w:eastAsia="ja-JP"/>
        </w:rPr>
        <w:t>2.1.2</w:t>
      </w:r>
      <w:r>
        <w:rPr>
          <w:lang w:eastAsia="ja-JP"/>
        </w:rPr>
        <w:tab/>
        <w:t>Remaining Open issues</w:t>
      </w:r>
    </w:p>
    <w:p w14:paraId="17623B36" w14:textId="3FA6240E" w:rsidR="0014504E" w:rsidRPr="0014504E" w:rsidRDefault="0014504E" w:rsidP="0014504E">
      <w:pPr>
        <w:rPr>
          <w:lang w:eastAsia="ja-JP"/>
        </w:rPr>
      </w:pPr>
      <w:r>
        <w:rPr>
          <w:lang w:eastAsia="ja-JP"/>
        </w:rPr>
        <w:t>None</w:t>
      </w:r>
    </w:p>
    <w:p w14:paraId="1A79382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76B42C6" w14:textId="7CFB0AF4" w:rsidR="00701410" w:rsidRDefault="00701410" w:rsidP="00701410">
      <w:pPr>
        <w:pStyle w:val="Heading4"/>
        <w:rPr>
          <w:lang w:eastAsia="ja-JP"/>
        </w:rPr>
      </w:pPr>
      <w:r>
        <w:rPr>
          <w:lang w:eastAsia="ja-JP"/>
        </w:rPr>
        <w:t>2.2.1</w:t>
      </w:r>
      <w:r>
        <w:rPr>
          <w:lang w:eastAsia="ja-JP"/>
        </w:rPr>
        <w:tab/>
        <w:t>Agreements</w:t>
      </w:r>
    </w:p>
    <w:p w14:paraId="4544D7A1" w14:textId="77777777" w:rsidR="00FE2E7D" w:rsidRPr="00D56F89" w:rsidRDefault="00FE2E7D" w:rsidP="00FE2E7D">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FE2E7D" w14:paraId="5D559628" w14:textId="77777777" w:rsidTr="00C547FE">
        <w:tc>
          <w:tcPr>
            <w:tcW w:w="2405" w:type="dxa"/>
          </w:tcPr>
          <w:p w14:paraId="7D111626" w14:textId="77777777" w:rsidR="00FE2E7D" w:rsidRPr="00715947" w:rsidRDefault="00FE2E7D" w:rsidP="00C547FE">
            <w:pPr>
              <w:rPr>
                <w:b/>
              </w:rPr>
            </w:pPr>
            <w:r>
              <w:rPr>
                <w:b/>
              </w:rPr>
              <w:t>Accurate reference timing</w:t>
            </w:r>
          </w:p>
        </w:tc>
        <w:tc>
          <w:tcPr>
            <w:tcW w:w="7224" w:type="dxa"/>
          </w:tcPr>
          <w:p w14:paraId="138BA7C5" w14:textId="77777777" w:rsidR="00FE2E7D" w:rsidRDefault="00FE2E7D" w:rsidP="00C547FE">
            <w:pPr>
              <w:pStyle w:val="Agreement"/>
              <w:tabs>
                <w:tab w:val="clear" w:pos="1619"/>
              </w:tabs>
              <w:ind w:left="599"/>
              <w:rPr>
                <w:rFonts w:eastAsia="SimSun"/>
              </w:rPr>
            </w:pPr>
            <w:r>
              <w:rPr>
                <w:rFonts w:eastAsia="Malgun Gothic"/>
              </w:rPr>
              <w:t xml:space="preserve">SIB9 </w:t>
            </w:r>
            <w:r>
              <w:rPr>
                <w:rFonts w:eastAsia="SimSun"/>
              </w:rPr>
              <w:t xml:space="preserve">is used for </w:t>
            </w:r>
            <w:r>
              <w:t>accurate reference timing delivery by broadcast</w:t>
            </w:r>
            <w:r>
              <w:rPr>
                <w:rFonts w:eastAsia="SimSun"/>
              </w:rPr>
              <w:t>.</w:t>
            </w:r>
          </w:p>
          <w:p w14:paraId="6FAFDCB2" w14:textId="77777777" w:rsidR="00FE2E7D" w:rsidRDefault="00FE2E7D" w:rsidP="00C547FE">
            <w:pPr>
              <w:pStyle w:val="Agreement"/>
              <w:tabs>
                <w:tab w:val="clear" w:pos="1619"/>
              </w:tabs>
              <w:ind w:left="599"/>
            </w:pPr>
            <w:proofErr w:type="spellStart"/>
            <w:r>
              <w:rPr>
                <w:rFonts w:hint="eastAsia"/>
                <w:i/>
              </w:rPr>
              <w:t>DLInformationTransfer</w:t>
            </w:r>
            <w:proofErr w:type="spellEnd"/>
            <w:r>
              <w:rPr>
                <w:rFonts w:hint="eastAsia"/>
                <w:iCs/>
              </w:rPr>
              <w:t xml:space="preserve"> message is</w:t>
            </w:r>
            <w:r>
              <w:rPr>
                <w:iCs/>
              </w:rPr>
              <w:t xml:space="preserve"> </w:t>
            </w:r>
            <w:r>
              <w:rPr>
                <w:rFonts w:hint="eastAsia"/>
                <w:iCs/>
              </w:rPr>
              <w:t xml:space="preserve">used </w:t>
            </w:r>
            <w:r>
              <w:t xml:space="preserve">for </w:t>
            </w:r>
            <w:r>
              <w:rPr>
                <w:rFonts w:hint="eastAsia"/>
              </w:rPr>
              <w:t>serving cell</w:t>
            </w:r>
            <w:r>
              <w:t>’</w:t>
            </w:r>
            <w:r>
              <w:rPr>
                <w:rFonts w:hint="eastAsia"/>
              </w:rPr>
              <w:t xml:space="preserve">s </w:t>
            </w:r>
            <w:r>
              <w:t>accurate reference timing delivery</w:t>
            </w:r>
            <w:r>
              <w:rPr>
                <w:rFonts w:hint="eastAsia"/>
              </w:rPr>
              <w:t xml:space="preserve"> by </w:t>
            </w:r>
            <w:r>
              <w:t>unicast.</w:t>
            </w:r>
          </w:p>
          <w:p w14:paraId="48B29857" w14:textId="77777777" w:rsidR="00FE2E7D" w:rsidRDefault="00FE2E7D" w:rsidP="00C547FE">
            <w:pPr>
              <w:pStyle w:val="Agreement"/>
              <w:tabs>
                <w:tab w:val="clear" w:pos="1619"/>
              </w:tabs>
              <w:ind w:left="599"/>
            </w:pPr>
            <w:r>
              <w:t xml:space="preserve">R2 assumes there will be no </w:t>
            </w:r>
            <w:proofErr w:type="gramStart"/>
            <w:r>
              <w:t>particular functionality</w:t>
            </w:r>
            <w:proofErr w:type="gramEnd"/>
            <w:r>
              <w:t xml:space="preserve"> to ensure accurate timing distribution at the moment of handover in Rel-16</w:t>
            </w:r>
          </w:p>
          <w:p w14:paraId="068B2F3B" w14:textId="77777777" w:rsidR="00FE2E7D" w:rsidRDefault="00FE2E7D" w:rsidP="00C547FE"/>
          <w:p w14:paraId="249F93F2" w14:textId="77777777" w:rsidR="00FE2E7D" w:rsidRDefault="00FE2E7D" w:rsidP="00C547FE">
            <w:pPr>
              <w:pStyle w:val="Agreement"/>
              <w:tabs>
                <w:tab w:val="clear" w:pos="1619"/>
              </w:tabs>
              <w:ind w:left="599"/>
            </w:pPr>
            <w:r>
              <w:t>The uncertainty of reference time info is unspecified, if the uncertainty field is absent.</w:t>
            </w:r>
          </w:p>
          <w:p w14:paraId="18FB7685" w14:textId="77777777" w:rsidR="00FE2E7D" w:rsidRDefault="00FE2E7D" w:rsidP="00C547FE">
            <w:pPr>
              <w:pStyle w:val="Agreement"/>
              <w:tabs>
                <w:tab w:val="clear" w:pos="1619"/>
              </w:tabs>
              <w:ind w:left="599"/>
            </w:pPr>
            <w:r>
              <w:t xml:space="preserve">We send </w:t>
            </w:r>
            <w:proofErr w:type="gramStart"/>
            <w:r>
              <w:t>an</w:t>
            </w:r>
            <w:proofErr w:type="gramEnd"/>
            <w:r>
              <w:t xml:space="preserve"> LS: RAN2 asks SA2 to provide information on whether and how the need for reference time information can be determined for any given connected UE</w:t>
            </w:r>
          </w:p>
          <w:p w14:paraId="01FE8A5C" w14:textId="77777777" w:rsidR="00FE2E7D" w:rsidRDefault="00FE2E7D" w:rsidP="00C547FE">
            <w:pPr>
              <w:pStyle w:val="Agreement"/>
              <w:numPr>
                <w:ilvl w:val="0"/>
                <w:numId w:val="0"/>
              </w:numPr>
              <w:ind w:left="1980"/>
            </w:pPr>
          </w:p>
          <w:p w14:paraId="1D0EAE2F" w14:textId="77777777" w:rsidR="00FE2E7D" w:rsidRDefault="00FE2E7D" w:rsidP="00C547FE">
            <w:pPr>
              <w:pStyle w:val="Agreement"/>
              <w:tabs>
                <w:tab w:val="clear" w:pos="1619"/>
              </w:tabs>
              <w:ind w:left="599"/>
            </w:pPr>
            <w:r>
              <w:t xml:space="preserve">FFS if </w:t>
            </w:r>
            <w:proofErr w:type="gramStart"/>
            <w:r w:rsidRPr="0071639F">
              <w:t>The</w:t>
            </w:r>
            <w:proofErr w:type="gramEnd"/>
            <w:r w:rsidRPr="0071639F">
              <w:t xml:space="preserve"> </w:t>
            </w:r>
            <w:proofErr w:type="spellStart"/>
            <w:r w:rsidRPr="00EA6131">
              <w:t>referenceSFN</w:t>
            </w:r>
            <w:proofErr w:type="spellEnd"/>
            <w:r w:rsidRPr="0071639F">
              <w:t xml:space="preserve"> field indicates the time at the ending boundary of the SFN indicated by </w:t>
            </w:r>
            <w:proofErr w:type="spellStart"/>
            <w:r w:rsidRPr="0071639F">
              <w:t>referenceSFN</w:t>
            </w:r>
            <w:proofErr w:type="spellEnd"/>
            <w:r w:rsidRPr="0071639F">
              <w:t xml:space="preserve"> of </w:t>
            </w:r>
            <w:proofErr w:type="spellStart"/>
            <w:r w:rsidRPr="0071639F">
              <w:t>PCell</w:t>
            </w:r>
            <w:proofErr w:type="spellEnd"/>
            <w:r w:rsidRPr="0071639F">
              <w:t>.</w:t>
            </w:r>
          </w:p>
          <w:p w14:paraId="573D14D8" w14:textId="77777777" w:rsidR="00FE2E7D" w:rsidRPr="002C507B" w:rsidRDefault="00FE2E7D" w:rsidP="00C547FE"/>
        </w:tc>
      </w:tr>
      <w:tr w:rsidR="00FE2E7D" w14:paraId="70C4A2D3" w14:textId="77777777" w:rsidTr="00C547FE">
        <w:tc>
          <w:tcPr>
            <w:tcW w:w="2405" w:type="dxa"/>
          </w:tcPr>
          <w:p w14:paraId="376E67C1" w14:textId="77777777" w:rsidR="00FE2E7D" w:rsidRDefault="00FE2E7D" w:rsidP="00C547FE">
            <w:pPr>
              <w:rPr>
                <w:b/>
              </w:rPr>
            </w:pPr>
            <w:r w:rsidRPr="00715947">
              <w:rPr>
                <w:b/>
              </w:rPr>
              <w:t>Scheduling Enhancements</w:t>
            </w:r>
          </w:p>
        </w:tc>
        <w:tc>
          <w:tcPr>
            <w:tcW w:w="7224" w:type="dxa"/>
          </w:tcPr>
          <w:p w14:paraId="218F2E2F" w14:textId="77777777" w:rsidR="00FE2E7D" w:rsidRPr="002C507B" w:rsidRDefault="00FE2E7D" w:rsidP="00C547FE">
            <w:pPr>
              <w:pStyle w:val="Agreement"/>
              <w:numPr>
                <w:ilvl w:val="0"/>
                <w:numId w:val="0"/>
              </w:numPr>
              <w:rPr>
                <w:b w:val="0"/>
              </w:rPr>
            </w:pPr>
            <w:r w:rsidRPr="002C507B">
              <w:rPr>
                <w:b w:val="0"/>
              </w:rPr>
              <w:t xml:space="preserve">Multiple </w:t>
            </w:r>
            <w:r>
              <w:rPr>
                <w:b w:val="0"/>
              </w:rPr>
              <w:t>SPS/CG configuration and new CG/SPS periodicities:</w:t>
            </w:r>
          </w:p>
          <w:p w14:paraId="0CEB771A" w14:textId="77777777" w:rsidR="00FE2E7D" w:rsidRDefault="00FE2E7D" w:rsidP="00C547FE">
            <w:pPr>
              <w:pStyle w:val="Agreement"/>
              <w:tabs>
                <w:tab w:val="clear" w:pos="1619"/>
              </w:tabs>
              <w:ind w:left="599"/>
            </w:pPr>
            <w:r>
              <w:rPr>
                <w:lang w:eastAsia="ja-JP"/>
              </w:rPr>
              <w:t>R2 assumes to s</w:t>
            </w:r>
            <w:r w:rsidRPr="00981C47">
              <w:rPr>
                <w:lang w:eastAsia="ja-JP"/>
              </w:rPr>
              <w:t>upport</w:t>
            </w:r>
            <w:r w:rsidRPr="00981C47">
              <w:rPr>
                <w:rFonts w:hint="eastAsia"/>
                <w:lang w:eastAsia="ja-JP"/>
              </w:rPr>
              <w:t xml:space="preserve"> </w:t>
            </w:r>
            <w:r w:rsidRPr="00981C47">
              <w:rPr>
                <w:lang w:eastAsia="ja-JP"/>
              </w:rPr>
              <w:t>8 as the maximum number of simultaneously activated SPS configurations per BWP per serving cell</w:t>
            </w:r>
            <w:r w:rsidRPr="00981C47">
              <w:rPr>
                <w:rFonts w:hint="eastAsia"/>
                <w:lang w:eastAsia="ja-JP"/>
              </w:rPr>
              <w:t>.</w:t>
            </w:r>
          </w:p>
          <w:p w14:paraId="4044D27F" w14:textId="77777777" w:rsidR="00FE2E7D" w:rsidRDefault="00FE2E7D" w:rsidP="00C547FE">
            <w:pPr>
              <w:pStyle w:val="Agreement"/>
              <w:tabs>
                <w:tab w:val="clear" w:pos="1619"/>
              </w:tabs>
              <w:ind w:left="599"/>
              <w:rPr>
                <w:lang w:eastAsia="ja-JP"/>
              </w:rPr>
            </w:pPr>
            <w:r w:rsidRPr="00981C47">
              <w:rPr>
                <w:lang w:eastAsia="ja-JP"/>
              </w:rPr>
              <w:t>Introduce SPS/CG index to identify each SPS/CG among multiple SPS/CG configurations, i.e., as in Rel-15 LTE</w:t>
            </w:r>
            <w:r w:rsidRPr="00981C47">
              <w:rPr>
                <w:rFonts w:hint="eastAsia"/>
                <w:lang w:eastAsia="ja-JP"/>
              </w:rPr>
              <w:t>.</w:t>
            </w:r>
          </w:p>
          <w:p w14:paraId="2B4C38DD" w14:textId="77777777" w:rsidR="00FE2E7D" w:rsidRPr="00981C47" w:rsidRDefault="00FE2E7D" w:rsidP="00C547FE">
            <w:pPr>
              <w:pStyle w:val="Agreement"/>
              <w:tabs>
                <w:tab w:val="clear" w:pos="1619"/>
              </w:tabs>
              <w:ind w:left="599"/>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CG configuration(s) for type-2 CG is configured via RRC message</w:t>
            </w:r>
            <w:r w:rsidRPr="00981C47">
              <w:rPr>
                <w:rFonts w:hint="eastAsia"/>
                <w:lang w:eastAsia="ja-JP"/>
              </w:rPr>
              <w:t>.</w:t>
            </w:r>
          </w:p>
          <w:p w14:paraId="262E5140" w14:textId="77777777" w:rsidR="00FE2E7D" w:rsidRPr="00981C47" w:rsidRDefault="00FE2E7D" w:rsidP="00C547FE">
            <w:pPr>
              <w:pStyle w:val="Agreement"/>
              <w:tabs>
                <w:tab w:val="clear" w:pos="1619"/>
              </w:tabs>
              <w:ind w:left="599"/>
              <w:rPr>
                <w:lang w:eastAsia="ja-JP"/>
              </w:rPr>
            </w:pPr>
            <w:r w:rsidRPr="00981C47">
              <w:rPr>
                <w:lang w:eastAsia="ja-JP"/>
              </w:rPr>
              <w:t>Each CG configuration is always configured independently, as in Rel-15 LTE</w:t>
            </w:r>
            <w:r w:rsidRPr="00981C47">
              <w:rPr>
                <w:rFonts w:hint="eastAsia"/>
                <w:lang w:eastAsia="ja-JP"/>
              </w:rPr>
              <w:t xml:space="preserve">. </w:t>
            </w:r>
          </w:p>
          <w:p w14:paraId="59EFCB5B" w14:textId="77777777" w:rsidR="00FE2E7D" w:rsidRPr="00981C47" w:rsidRDefault="00FE2E7D" w:rsidP="00C547FE">
            <w:pPr>
              <w:pStyle w:val="Agreement"/>
              <w:tabs>
                <w:tab w:val="clear" w:pos="1619"/>
              </w:tabs>
              <w:ind w:left="599"/>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SPS configuration(s) is configured via RRC message, if RAN1 working assumption for joint release for multiple SPS configuration is confirmed</w:t>
            </w:r>
            <w:r w:rsidRPr="00981C47">
              <w:rPr>
                <w:rFonts w:hint="eastAsia"/>
                <w:lang w:eastAsia="ja-JP"/>
              </w:rPr>
              <w:t>.</w:t>
            </w:r>
          </w:p>
          <w:p w14:paraId="5F594A5B" w14:textId="77777777" w:rsidR="00FE2E7D" w:rsidRPr="00981C47" w:rsidRDefault="00FE2E7D" w:rsidP="00C547FE">
            <w:pPr>
              <w:pStyle w:val="Agreement"/>
              <w:tabs>
                <w:tab w:val="clear" w:pos="1619"/>
              </w:tabs>
              <w:ind w:left="599"/>
              <w:rPr>
                <w:lang w:eastAsia="ja-JP"/>
              </w:rPr>
            </w:pPr>
            <w:r w:rsidRPr="00981C47">
              <w:rPr>
                <w:lang w:eastAsia="ja-JP"/>
              </w:rPr>
              <w:t>Each SPS configuration is always configured independently, as in Rel-15 LTE</w:t>
            </w:r>
            <w:r w:rsidRPr="00981C47">
              <w:rPr>
                <w:rFonts w:hint="eastAsia"/>
                <w:lang w:eastAsia="ja-JP"/>
              </w:rPr>
              <w:t xml:space="preserve">. </w:t>
            </w:r>
          </w:p>
          <w:p w14:paraId="7F867F43" w14:textId="77777777" w:rsidR="00FE2E7D" w:rsidRDefault="00FE2E7D" w:rsidP="00C547FE">
            <w:pPr>
              <w:pStyle w:val="Agreement"/>
              <w:tabs>
                <w:tab w:val="clear" w:pos="1619"/>
              </w:tabs>
              <w:ind w:left="599"/>
            </w:pPr>
            <w:r w:rsidRPr="00981C47">
              <w:rPr>
                <w:lang w:eastAsia="ja-JP"/>
              </w:rPr>
              <w:t>Support simultaneous Type 1 &amp; 2 CG configurations in a BWP</w:t>
            </w:r>
            <w:r w:rsidRPr="00981C47">
              <w:rPr>
                <w:rFonts w:hint="eastAsia"/>
                <w:lang w:eastAsia="ja-JP"/>
              </w:rPr>
              <w:t>.</w:t>
            </w:r>
          </w:p>
          <w:p w14:paraId="65CD375B" w14:textId="77777777" w:rsidR="00FE2E7D" w:rsidRPr="00981C47" w:rsidRDefault="00FE2E7D" w:rsidP="00C547FE">
            <w:pPr>
              <w:pStyle w:val="Agreement"/>
              <w:tabs>
                <w:tab w:val="clear" w:pos="1619"/>
              </w:tabs>
              <w:ind w:left="599"/>
              <w:rPr>
                <w:lang w:eastAsia="ja-JP"/>
              </w:rPr>
            </w:pPr>
            <w:r w:rsidRPr="00981C47">
              <w:rPr>
                <w:lang w:eastAsia="ja-JP"/>
              </w:rPr>
              <w:t xml:space="preserve">CG periodicities of any integer-multiple of one slot </w:t>
            </w:r>
            <w:r>
              <w:rPr>
                <w:lang w:eastAsia="ja-JP"/>
              </w:rPr>
              <w:t xml:space="preserve">(FFS if we go even lower, e.g. 2 </w:t>
            </w:r>
            <w:proofErr w:type="spellStart"/>
            <w:r>
              <w:rPr>
                <w:lang w:eastAsia="ja-JP"/>
              </w:rPr>
              <w:t>symb</w:t>
            </w:r>
            <w:proofErr w:type="spellEnd"/>
            <w:r>
              <w:rPr>
                <w:lang w:eastAsia="ja-JP"/>
              </w:rPr>
              <w:t xml:space="preserve">, 7 </w:t>
            </w:r>
            <w:proofErr w:type="spellStart"/>
            <w:r>
              <w:rPr>
                <w:lang w:eastAsia="ja-JP"/>
              </w:rPr>
              <w:t>symb</w:t>
            </w:r>
            <w:proofErr w:type="spellEnd"/>
            <w:r>
              <w:rPr>
                <w:lang w:eastAsia="ja-JP"/>
              </w:rPr>
              <w:t xml:space="preserve">) </w:t>
            </w:r>
            <w:r w:rsidRPr="00981C47">
              <w:rPr>
                <w:lang w:eastAsia="ja-JP"/>
              </w:rPr>
              <w:t xml:space="preserve">below a maximum value should be supported. FFS on the maximum value of integer N. </w:t>
            </w:r>
          </w:p>
          <w:p w14:paraId="0CD18E61" w14:textId="77777777" w:rsidR="00FE2E7D" w:rsidRDefault="00FE2E7D" w:rsidP="00C547FE">
            <w:pPr>
              <w:pStyle w:val="Agreement"/>
              <w:tabs>
                <w:tab w:val="clear" w:pos="1619"/>
              </w:tabs>
              <w:ind w:left="599"/>
              <w:rPr>
                <w:lang w:eastAsia="ja-JP"/>
              </w:rPr>
            </w:pPr>
            <w:r w:rsidRPr="00981C47">
              <w:rPr>
                <w:lang w:eastAsia="ja-JP"/>
              </w:rPr>
              <w:t>SPS periodicities of any integer-multiple of one slot below a maximum value should be supported in Rel-16. FFS on the maximum value of integer N.</w:t>
            </w:r>
          </w:p>
          <w:p w14:paraId="5E4FDD6D" w14:textId="77777777" w:rsidR="00FE2E7D" w:rsidRDefault="00FE2E7D" w:rsidP="00C547FE">
            <w:pPr>
              <w:pStyle w:val="Doc-text2"/>
              <w:ind w:left="599" w:hanging="360"/>
              <w:rPr>
                <w:lang w:eastAsia="ja-JP"/>
              </w:rPr>
            </w:pPr>
          </w:p>
          <w:p w14:paraId="38EE95A9" w14:textId="77777777" w:rsidR="00FE2E7D" w:rsidRDefault="00FE2E7D" w:rsidP="00C547FE">
            <w:pPr>
              <w:pStyle w:val="Agreement"/>
              <w:tabs>
                <w:tab w:val="clear" w:pos="1619"/>
              </w:tabs>
              <w:ind w:left="599"/>
              <w:rPr>
                <w:lang w:eastAsia="ja-JP"/>
              </w:rPr>
            </w:pPr>
            <w:r>
              <w:rPr>
                <w:lang w:eastAsia="ja-JP"/>
              </w:rPr>
              <w:t xml:space="preserve">R2 assumes that </w:t>
            </w:r>
            <w:r w:rsidRPr="00981C47">
              <w:rPr>
                <w:lang w:eastAsia="ja-JP"/>
              </w:rPr>
              <w:t>HARQ offset parameter is explicitly configured by the network for each CG/SPS configuration.</w:t>
            </w:r>
          </w:p>
          <w:p w14:paraId="33F03FEC" w14:textId="77777777" w:rsidR="00FE2E7D" w:rsidRDefault="00FE2E7D" w:rsidP="00C547FE">
            <w:pPr>
              <w:pStyle w:val="Agreement"/>
              <w:tabs>
                <w:tab w:val="clear" w:pos="1619"/>
              </w:tabs>
              <w:ind w:left="599"/>
              <w:rPr>
                <w:lang w:eastAsia="ja-JP"/>
              </w:rPr>
            </w:pPr>
            <w:r w:rsidRPr="00981C47">
              <w:rPr>
                <w:lang w:eastAsia="ja-JP"/>
              </w:rPr>
              <w:lastRenderedPageBreak/>
              <w:t>For CG, HARQ Process ID = [</w:t>
            </w:r>
            <w:proofErr w:type="gramStart"/>
            <w:r w:rsidRPr="00981C47">
              <w:rPr>
                <w:lang w:eastAsia="ja-JP"/>
              </w:rPr>
              <w:t>floor(</w:t>
            </w:r>
            <w:proofErr w:type="spellStart"/>
            <w:proofErr w:type="gramEnd"/>
            <w:r w:rsidRPr="00981C47">
              <w:rPr>
                <w:lang w:eastAsia="ja-JP"/>
              </w:rPr>
              <w:t>CURRENT_symbol</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-offset.</w:t>
            </w:r>
          </w:p>
          <w:p w14:paraId="22D11E2C" w14:textId="77777777" w:rsidR="00FE2E7D" w:rsidRDefault="00FE2E7D" w:rsidP="00C547FE">
            <w:pPr>
              <w:pStyle w:val="Agreement"/>
              <w:tabs>
                <w:tab w:val="clear" w:pos="1619"/>
              </w:tabs>
              <w:ind w:left="599"/>
              <w:rPr>
                <w:lang w:eastAsia="ja-JP"/>
              </w:rPr>
            </w:pPr>
            <w:r>
              <w:rPr>
                <w:lang w:eastAsia="ja-JP"/>
              </w:rPr>
              <w:t xml:space="preserve">FFS (for checking) if </w:t>
            </w:r>
            <w:r w:rsidRPr="00981C47">
              <w:rPr>
                <w:lang w:eastAsia="ja-JP"/>
              </w:rPr>
              <w:t>For SPS, HARQ Process ID = [</w:t>
            </w:r>
            <w:proofErr w:type="gramStart"/>
            <w:r w:rsidRPr="00981C47">
              <w:rPr>
                <w:lang w:eastAsia="ja-JP"/>
              </w:rPr>
              <w:t>floor(</w:t>
            </w:r>
            <w:proofErr w:type="spellStart"/>
            <w:proofErr w:type="gramEnd"/>
            <w:r w:rsidRPr="00981C47">
              <w:rPr>
                <w:lang w:eastAsia="ja-JP"/>
              </w:rPr>
              <w:t>CURRENT_slot</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 xml:space="preserve">-offset, Where </w:t>
            </w:r>
            <w:proofErr w:type="spellStart"/>
            <w:r w:rsidRPr="00981C47">
              <w:rPr>
                <w:lang w:eastAsia="ja-JP"/>
              </w:rPr>
              <w:t>CURRENT_slot</w:t>
            </w:r>
            <w:proofErr w:type="spellEnd"/>
            <w:r w:rsidRPr="00981C47">
              <w:rPr>
                <w:lang w:eastAsia="ja-JP"/>
              </w:rPr>
              <w:t xml:space="preserve"> = [(SFN × </w:t>
            </w:r>
            <w:proofErr w:type="spellStart"/>
            <w:r w:rsidRPr="00981C47">
              <w:rPr>
                <w:lang w:eastAsia="ja-JP"/>
              </w:rPr>
              <w:t>numberOfSlotsPerFrame</w:t>
            </w:r>
            <w:proofErr w:type="spellEnd"/>
            <w:r w:rsidRPr="00981C47">
              <w:rPr>
                <w:lang w:eastAsia="ja-JP"/>
              </w:rPr>
              <w:t>) + slot number in the frame].</w:t>
            </w:r>
          </w:p>
          <w:p w14:paraId="4B7F44DE" w14:textId="77777777" w:rsidR="00FE2E7D" w:rsidRDefault="00FE2E7D" w:rsidP="00C547FE">
            <w:pPr>
              <w:pStyle w:val="Agreement"/>
              <w:tabs>
                <w:tab w:val="clear" w:pos="1619"/>
              </w:tabs>
              <w:ind w:left="599"/>
              <w:rPr>
                <w:lang w:eastAsia="ja-JP"/>
              </w:rPr>
            </w:pPr>
            <w:r w:rsidRPr="00981C47">
              <w:rPr>
                <w:lang w:eastAsia="ja-JP"/>
              </w:rPr>
              <w:t xml:space="preserve">Introduce a new confirmation MAC CE format in Rel-16, which reflects the confirmation of multiple configured grant configurations </w:t>
            </w:r>
          </w:p>
          <w:p w14:paraId="6C81CC0B" w14:textId="77777777" w:rsidR="00FE2E7D" w:rsidRDefault="00FE2E7D" w:rsidP="00C547FE"/>
          <w:p w14:paraId="4A7DA234" w14:textId="77777777" w:rsidR="00FE2E7D" w:rsidRDefault="00FE2E7D" w:rsidP="00C547FE">
            <w:r>
              <w:t>LCH restrictions related:</w:t>
            </w:r>
          </w:p>
          <w:p w14:paraId="50C4876C" w14:textId="77777777" w:rsidR="00FE2E7D" w:rsidRPr="002C507B" w:rsidRDefault="00FE2E7D" w:rsidP="00C547FE">
            <w:pPr>
              <w:pStyle w:val="Agreement"/>
              <w:tabs>
                <w:tab w:val="clear" w:pos="1619"/>
              </w:tabs>
              <w:ind w:left="599"/>
              <w:rPr>
                <w:lang w:eastAsia="ja-JP"/>
              </w:rPr>
            </w:pPr>
            <w:r w:rsidRPr="002C507B">
              <w:rPr>
                <w:lang w:eastAsia="ja-JP"/>
              </w:rPr>
              <w:t>A single LCH can be map to multiple CG configurations.</w:t>
            </w:r>
          </w:p>
          <w:p w14:paraId="1E8C0E9B" w14:textId="77777777" w:rsidR="00FE2E7D" w:rsidRDefault="00FE2E7D" w:rsidP="00C547FE">
            <w:pPr>
              <w:pStyle w:val="Agreement"/>
              <w:tabs>
                <w:tab w:val="clear" w:pos="1619"/>
              </w:tabs>
              <w:ind w:left="599"/>
              <w:rPr>
                <w:lang w:eastAsia="ja-JP"/>
              </w:rPr>
            </w:pPr>
            <w:r w:rsidRPr="002C507B">
              <w:rPr>
                <w:lang w:eastAsia="ja-JP"/>
              </w:rPr>
              <w:t>Multiple LCHs can be map to a single CG configuration.</w:t>
            </w:r>
          </w:p>
          <w:p w14:paraId="7E191803" w14:textId="77777777" w:rsidR="00FE2E7D" w:rsidRPr="00517192" w:rsidRDefault="00FE2E7D" w:rsidP="00C547FE">
            <w:pPr>
              <w:pStyle w:val="Agreement"/>
              <w:tabs>
                <w:tab w:val="clear" w:pos="1619"/>
              </w:tabs>
              <w:ind w:left="599"/>
            </w:pPr>
            <w:r>
              <w:t xml:space="preserve">R2 </w:t>
            </w:r>
            <w:r>
              <w:rPr>
                <w:lang w:eastAsia="ja-JP"/>
              </w:rPr>
              <w:t>think</w:t>
            </w:r>
            <w:r>
              <w:t xml:space="preserve"> it would be useful to i</w:t>
            </w:r>
            <w:r w:rsidRPr="00601AA5">
              <w:t xml:space="preserve">ntroduce </w:t>
            </w:r>
            <w:r>
              <w:t xml:space="preserve">a </w:t>
            </w:r>
            <w:r w:rsidRPr="00601AA5">
              <w:t>new LCP restriction in the following way:</w:t>
            </w:r>
            <w:r>
              <w:t xml:space="preserve"> The </w:t>
            </w:r>
            <w:r w:rsidRPr="00601AA5">
              <w:t>DCI</w:t>
            </w:r>
            <w:r>
              <w:t xml:space="preserve"> that is</w:t>
            </w:r>
            <w:r w:rsidRPr="00601AA5">
              <w:t xml:space="preserve"> scheduling PUSCH may include a </w:t>
            </w:r>
            <w:r>
              <w:t xml:space="preserve">specific </w:t>
            </w:r>
            <w:r w:rsidRPr="00601AA5">
              <w:t>indication</w:t>
            </w:r>
            <w:r>
              <w:t xml:space="preserve">. </w:t>
            </w:r>
            <w:r w:rsidRPr="00601AA5">
              <w:t xml:space="preserve">LCH configuration in RRC contains information on whether the LCH can utilize grant with </w:t>
            </w:r>
            <w:r>
              <w:t>this</w:t>
            </w:r>
            <w:r w:rsidRPr="00601AA5">
              <w:t xml:space="preserve"> indication or not</w:t>
            </w:r>
            <w:r>
              <w:t>. R2 intends that this mechanism can be used to differentiate grants for traffic that requires high reliability.</w:t>
            </w:r>
          </w:p>
          <w:p w14:paraId="23BB24C7" w14:textId="77777777" w:rsidR="00FE2E7D" w:rsidRDefault="00FE2E7D" w:rsidP="00C547FE">
            <w:pPr>
              <w:rPr>
                <w:lang w:val="en-US"/>
              </w:rPr>
            </w:pPr>
          </w:p>
          <w:p w14:paraId="5D7E992B" w14:textId="77777777" w:rsidR="00FE2E7D" w:rsidRDefault="00FE2E7D" w:rsidP="00C547FE">
            <w:pPr>
              <w:rPr>
                <w:lang w:val="en-US"/>
              </w:rPr>
            </w:pPr>
            <w:r>
              <w:rPr>
                <w:lang w:val="en-US"/>
              </w:rPr>
              <w:t>TSCAI related:</w:t>
            </w:r>
          </w:p>
          <w:p w14:paraId="5CC6ED45" w14:textId="77777777" w:rsidR="00FE2E7D" w:rsidRDefault="00FE2E7D" w:rsidP="00C547FE">
            <w:pPr>
              <w:pStyle w:val="Agreement"/>
              <w:tabs>
                <w:tab w:val="clear" w:pos="1619"/>
              </w:tabs>
              <w:ind w:left="599"/>
            </w:pPr>
            <w:r>
              <w:t>G</w:t>
            </w:r>
            <w:r w:rsidRPr="00EB4DB1">
              <w:t>ranularity of burst arrival time and periodicity signalled to RAN should be preferably 1 us.</w:t>
            </w:r>
          </w:p>
          <w:p w14:paraId="56896A6C" w14:textId="77777777" w:rsidR="00FE2E7D" w:rsidRPr="002C507B" w:rsidRDefault="00FE2E7D" w:rsidP="00C547FE"/>
        </w:tc>
      </w:tr>
      <w:tr w:rsidR="00FE2E7D" w14:paraId="21B4C2F8" w14:textId="77777777" w:rsidTr="00C547FE">
        <w:tc>
          <w:tcPr>
            <w:tcW w:w="2405" w:type="dxa"/>
          </w:tcPr>
          <w:p w14:paraId="42A76094" w14:textId="77777777" w:rsidR="00FE2E7D" w:rsidRPr="00715947" w:rsidRDefault="00FE2E7D" w:rsidP="00C547FE">
            <w:pPr>
              <w:rPr>
                <w:b/>
              </w:rPr>
            </w:pPr>
            <w:r>
              <w:rPr>
                <w:b/>
              </w:rPr>
              <w:lastRenderedPageBreak/>
              <w:t>Ethernet Header Compression</w:t>
            </w:r>
          </w:p>
        </w:tc>
        <w:tc>
          <w:tcPr>
            <w:tcW w:w="7224" w:type="dxa"/>
          </w:tcPr>
          <w:p w14:paraId="2A30E535" w14:textId="77777777" w:rsidR="00FE2E7D" w:rsidRPr="000179C9" w:rsidRDefault="00FE2E7D" w:rsidP="00C547FE">
            <w:pPr>
              <w:pStyle w:val="Agreement"/>
              <w:tabs>
                <w:tab w:val="clear" w:pos="1619"/>
                <w:tab w:val="num" w:pos="1620"/>
              </w:tabs>
              <w:ind w:left="599"/>
              <w:rPr>
                <w:lang w:val="en-US"/>
              </w:rPr>
            </w:pPr>
            <w:r w:rsidRPr="007A6CBE">
              <w:rPr>
                <w:lang w:val="en-US"/>
              </w:rPr>
              <w:t>The EHC function is in PDCP</w:t>
            </w:r>
          </w:p>
          <w:p w14:paraId="30D5FB1F" w14:textId="77777777" w:rsidR="00FE2E7D" w:rsidRPr="000179C9" w:rsidRDefault="00FE2E7D" w:rsidP="00C547FE">
            <w:pPr>
              <w:pStyle w:val="Agreement"/>
              <w:tabs>
                <w:tab w:val="clear" w:pos="1619"/>
                <w:tab w:val="num" w:pos="1620"/>
              </w:tabs>
              <w:ind w:left="599"/>
              <w:rPr>
                <w:lang w:val="en-US"/>
              </w:rPr>
            </w:pPr>
            <w:r w:rsidRPr="007A6CBE">
              <w:rPr>
                <w:lang w:val="en-US"/>
              </w:rPr>
              <w:t>The EHC header is located after the SDAP header</w:t>
            </w:r>
            <w:r>
              <w:rPr>
                <w:lang w:val="en-US"/>
              </w:rPr>
              <w:t xml:space="preserve">, and it is ciphered </w:t>
            </w:r>
          </w:p>
          <w:p w14:paraId="1C0F9813" w14:textId="77777777" w:rsidR="00FE2E7D" w:rsidRDefault="00FE2E7D" w:rsidP="00C547FE">
            <w:pPr>
              <w:pStyle w:val="Agreement"/>
              <w:tabs>
                <w:tab w:val="clear" w:pos="1619"/>
                <w:tab w:val="num" w:pos="1620"/>
              </w:tabs>
              <w:ind w:left="599"/>
              <w:rPr>
                <w:szCs w:val="22"/>
                <w:lang w:val="en-US"/>
              </w:rPr>
            </w:pPr>
            <w:r w:rsidRPr="007A6CBE">
              <w:t>The EHC can removes the following fields:</w:t>
            </w:r>
            <w:r>
              <w:t xml:space="preserve"> </w:t>
            </w:r>
            <w:r w:rsidRPr="007A6CBE">
              <w:rPr>
                <w:szCs w:val="22"/>
                <w:lang w:val="en-US"/>
              </w:rPr>
              <w:t>SOURCE/DESTINATION ADDRESS</w:t>
            </w:r>
            <w:r>
              <w:rPr>
                <w:szCs w:val="22"/>
                <w:lang w:val="en-US"/>
              </w:rPr>
              <w:t xml:space="preserve">, </w:t>
            </w:r>
            <w:r w:rsidRPr="00A53840">
              <w:rPr>
                <w:szCs w:val="22"/>
                <w:lang w:val="en-US"/>
              </w:rPr>
              <w:t>TYPE</w:t>
            </w:r>
            <w:r>
              <w:rPr>
                <w:szCs w:val="22"/>
                <w:lang w:val="en-US"/>
              </w:rPr>
              <w:t>, and EHC do not support multiple formats</w:t>
            </w:r>
          </w:p>
          <w:p w14:paraId="1D49D324" w14:textId="77777777" w:rsidR="00FE2E7D" w:rsidRPr="00912E8D" w:rsidRDefault="00FE2E7D" w:rsidP="00C547FE">
            <w:pPr>
              <w:pStyle w:val="Agreement"/>
              <w:tabs>
                <w:tab w:val="clear" w:pos="1619"/>
                <w:tab w:val="num" w:pos="1620"/>
              </w:tabs>
              <w:ind w:left="599"/>
              <w:rPr>
                <w:lang w:val="en-US"/>
              </w:rPr>
            </w:pPr>
            <w:r>
              <w:rPr>
                <w:lang w:val="en-US"/>
              </w:rPr>
              <w:t xml:space="preserve">FFS: Pad removal </w:t>
            </w:r>
          </w:p>
          <w:p w14:paraId="3435D56F" w14:textId="77777777" w:rsidR="00FE2E7D" w:rsidRDefault="00FE2E7D" w:rsidP="00C547FE">
            <w:pPr>
              <w:pStyle w:val="Agreement"/>
              <w:tabs>
                <w:tab w:val="clear" w:pos="1619"/>
                <w:tab w:val="num" w:pos="1620"/>
              </w:tabs>
              <w:ind w:left="599"/>
              <w:rPr>
                <w:lang w:val="en-US"/>
              </w:rPr>
            </w:pPr>
            <w:r w:rsidRPr="007A6CBE">
              <w:rPr>
                <w:lang w:val="en-US"/>
              </w:rPr>
              <w:t xml:space="preserve">For context establishment the compressor </w:t>
            </w:r>
            <w:proofErr w:type="gramStart"/>
            <w:r w:rsidRPr="007A6CBE">
              <w:rPr>
                <w:lang w:val="en-US"/>
              </w:rPr>
              <w:t>send</w:t>
            </w:r>
            <w:proofErr w:type="gramEnd"/>
            <w:r w:rsidRPr="007A6CBE">
              <w:rPr>
                <w:lang w:val="en-US"/>
              </w:rPr>
              <w:t xml:space="preserve"> the full header and the context ID via PDCP data PDU</w:t>
            </w:r>
          </w:p>
          <w:p w14:paraId="1049D67F" w14:textId="77777777" w:rsidR="00FE2E7D" w:rsidRPr="00192B24" w:rsidRDefault="00FE2E7D" w:rsidP="00C547FE">
            <w:pPr>
              <w:pStyle w:val="Agreement"/>
              <w:tabs>
                <w:tab w:val="clear" w:pos="1619"/>
                <w:tab w:val="num" w:pos="1620"/>
              </w:tabs>
              <w:ind w:left="599"/>
              <w:rPr>
                <w:lang w:val="en-US"/>
              </w:rPr>
            </w:pPr>
            <w:r>
              <w:rPr>
                <w:lang w:val="en-US"/>
              </w:rPr>
              <w:t>ROHC and EHC are independent, e.g. from specification point of view they could both be configured for a DRB.</w:t>
            </w:r>
          </w:p>
          <w:p w14:paraId="7BB69170" w14:textId="77777777" w:rsidR="00FE2E7D" w:rsidRPr="007A6CBE" w:rsidRDefault="00FE2E7D" w:rsidP="00C547FE">
            <w:pPr>
              <w:pStyle w:val="Agreement"/>
              <w:tabs>
                <w:tab w:val="clear" w:pos="1619"/>
                <w:tab w:val="num" w:pos="1620"/>
              </w:tabs>
              <w:ind w:left="599"/>
            </w:pPr>
            <w:r>
              <w:t>FFS if f</w:t>
            </w:r>
            <w:r w:rsidRPr="007A6CBE">
              <w:t>or context establishment the explicit feedback is sent via PDCP control PDU.</w:t>
            </w:r>
          </w:p>
          <w:p w14:paraId="25F66495" w14:textId="77777777" w:rsidR="00FE2E7D" w:rsidRDefault="00FE2E7D" w:rsidP="00C547FE">
            <w:pPr>
              <w:pStyle w:val="Doc-text2"/>
              <w:ind w:left="0" w:firstLine="0"/>
              <w:rPr>
                <w:lang w:val="en-US"/>
              </w:rPr>
            </w:pPr>
          </w:p>
          <w:p w14:paraId="787D7B5F" w14:textId="77777777" w:rsidR="00FE2E7D" w:rsidRDefault="00FE2E7D" w:rsidP="00C547FE">
            <w:pPr>
              <w:pStyle w:val="Doc-text2"/>
              <w:tabs>
                <w:tab w:val="clear" w:pos="1622"/>
                <w:tab w:val="left" w:pos="1308"/>
              </w:tabs>
              <w:ind w:left="457"/>
              <w:rPr>
                <w:lang w:val="en-US"/>
              </w:rPr>
            </w:pPr>
            <w:r>
              <w:rPr>
                <w:lang w:val="en-US"/>
              </w:rPr>
              <w:t xml:space="preserve">Baseline feedback mechanism, enhancements not precluded: </w:t>
            </w:r>
          </w:p>
          <w:p w14:paraId="00F2E427" w14:textId="77777777" w:rsidR="00FE2E7D" w:rsidRPr="00094919" w:rsidRDefault="00FE2E7D" w:rsidP="00C547FE">
            <w:pPr>
              <w:pStyle w:val="Agreement"/>
              <w:tabs>
                <w:tab w:val="clear" w:pos="1619"/>
              </w:tabs>
              <w:ind w:left="599"/>
              <w:rPr>
                <w:lang w:val="en-US"/>
              </w:rPr>
            </w:pPr>
            <w:r w:rsidRPr="007A6CBE">
              <w:rPr>
                <w:lang w:val="en-US"/>
              </w:rPr>
              <w:t>For context establishment the de-compressor sends an explicit feedback to the compressor after t</w:t>
            </w:r>
            <w:r>
              <w:rPr>
                <w:lang w:val="en-US"/>
              </w:rPr>
              <w:t xml:space="preserve">he establishment of the context, i.e. when a full header packet is received with a context id. </w:t>
            </w:r>
          </w:p>
          <w:p w14:paraId="01274A5E" w14:textId="77777777" w:rsidR="00FE2E7D" w:rsidRDefault="00FE2E7D" w:rsidP="00C547FE">
            <w:pPr>
              <w:pStyle w:val="Agreement"/>
              <w:tabs>
                <w:tab w:val="clear" w:pos="1619"/>
              </w:tabs>
              <w:ind w:left="599"/>
            </w:pPr>
            <w:r w:rsidRPr="007A6CBE">
              <w:t>For context esta</w:t>
            </w:r>
            <w:r>
              <w:t>blishment the explicit feedback</w:t>
            </w:r>
            <w:r w:rsidRPr="007A6CBE">
              <w:t xml:space="preserve"> includes the “Context ID”.</w:t>
            </w:r>
          </w:p>
          <w:p w14:paraId="5B5CB357" w14:textId="77777777" w:rsidR="00FE2E7D" w:rsidRDefault="00FE2E7D" w:rsidP="00C547FE">
            <w:pPr>
              <w:pStyle w:val="Agreement"/>
              <w:tabs>
                <w:tab w:val="clear" w:pos="1619"/>
              </w:tabs>
              <w:ind w:left="599"/>
            </w:pPr>
            <w:r>
              <w:t xml:space="preserve">When the compressor receives the </w:t>
            </w:r>
            <w:proofErr w:type="gramStart"/>
            <w:r>
              <w:t>feedback</w:t>
            </w:r>
            <w:proofErr w:type="gramEnd"/>
            <w:r>
              <w:t xml:space="preserve"> it is confident that the context is successfully established, and from this time compressed header packets can be transmitted. </w:t>
            </w:r>
          </w:p>
          <w:p w14:paraId="0E5908FB" w14:textId="77777777" w:rsidR="00FE2E7D" w:rsidRPr="001F53F6" w:rsidRDefault="00FE2E7D" w:rsidP="00C547FE">
            <w:pPr>
              <w:pStyle w:val="Doc-text2"/>
            </w:pPr>
          </w:p>
          <w:p w14:paraId="08BA2D6C" w14:textId="77777777" w:rsidR="00FE2E7D" w:rsidRDefault="00FE2E7D" w:rsidP="00C547FE">
            <w:pPr>
              <w:pStyle w:val="Agreement"/>
              <w:tabs>
                <w:tab w:val="clear" w:pos="1619"/>
              </w:tabs>
              <w:ind w:left="599"/>
            </w:pPr>
            <w:r>
              <w:t xml:space="preserve">FFS if EHC </w:t>
            </w:r>
            <w:proofErr w:type="gramStart"/>
            <w:r>
              <w:t>is allowed to</w:t>
            </w:r>
            <w:proofErr w:type="gramEnd"/>
            <w:r>
              <w:t xml:space="preserve"> be configured for a unidirectional link.</w:t>
            </w:r>
          </w:p>
          <w:p w14:paraId="696D5077" w14:textId="77777777" w:rsidR="00FE2E7D" w:rsidRPr="002B4A16" w:rsidRDefault="00FE2E7D" w:rsidP="00C547FE"/>
        </w:tc>
      </w:tr>
      <w:tr w:rsidR="00FE2E7D" w14:paraId="6E495908" w14:textId="77777777" w:rsidTr="00C547FE">
        <w:tc>
          <w:tcPr>
            <w:tcW w:w="2405" w:type="dxa"/>
          </w:tcPr>
          <w:p w14:paraId="2EA8607D" w14:textId="77777777" w:rsidR="00FE2E7D" w:rsidRDefault="00FE2E7D" w:rsidP="00C547FE">
            <w:pPr>
              <w:rPr>
                <w:b/>
              </w:rPr>
            </w:pPr>
            <w:r>
              <w:rPr>
                <w:b/>
              </w:rPr>
              <w:t>Intra-UE prioritization / multiplexing</w:t>
            </w:r>
          </w:p>
        </w:tc>
        <w:tc>
          <w:tcPr>
            <w:tcW w:w="7224" w:type="dxa"/>
          </w:tcPr>
          <w:p w14:paraId="0C8A5E53" w14:textId="77777777" w:rsidR="00FE2E7D" w:rsidRPr="002B4A16" w:rsidRDefault="00FE2E7D" w:rsidP="00C547FE">
            <w:pPr>
              <w:pStyle w:val="Agreement"/>
              <w:numPr>
                <w:ilvl w:val="0"/>
                <w:numId w:val="0"/>
              </w:numPr>
              <w:rPr>
                <w:b w:val="0"/>
              </w:rPr>
            </w:pPr>
            <w:r>
              <w:rPr>
                <w:b w:val="0"/>
              </w:rPr>
              <w:t>Deprioritized MAC PDU handling:</w:t>
            </w:r>
          </w:p>
          <w:p w14:paraId="3351517F" w14:textId="77777777" w:rsidR="00FE2E7D" w:rsidRDefault="00FE2E7D" w:rsidP="00C547FE">
            <w:pPr>
              <w:pStyle w:val="Agreement"/>
              <w:tabs>
                <w:tab w:val="clear" w:pos="1619"/>
              </w:tabs>
              <w:ind w:left="599"/>
            </w:pPr>
            <w:r>
              <w:t>We don’t do the solution where the UE indicate explicitly to the network that there is data for a deprioritized PDU</w:t>
            </w:r>
          </w:p>
          <w:p w14:paraId="51B04995" w14:textId="77777777" w:rsidR="00FE2E7D" w:rsidRDefault="00FE2E7D" w:rsidP="00C547FE">
            <w:pPr>
              <w:pStyle w:val="Agreement"/>
              <w:tabs>
                <w:tab w:val="clear" w:pos="1619"/>
              </w:tabs>
              <w:ind w:left="599"/>
            </w:pPr>
            <w:r>
              <w:lastRenderedPageBreak/>
              <w:t xml:space="preserve">There is </w:t>
            </w:r>
            <w:proofErr w:type="gramStart"/>
            <w:r>
              <w:t>support</w:t>
            </w:r>
            <w:proofErr w:type="gramEnd"/>
            <w:r>
              <w:t xml:space="preserve"> to have “UE autonomous retransmission in a CG resource”. Allow checking of complexity to next meeting.</w:t>
            </w:r>
          </w:p>
          <w:p w14:paraId="7303A7CD" w14:textId="77777777" w:rsidR="00FE2E7D" w:rsidRPr="007A6CBE" w:rsidRDefault="00FE2E7D" w:rsidP="00C547FE">
            <w:pPr>
              <w:pStyle w:val="Agreement"/>
              <w:numPr>
                <w:ilvl w:val="0"/>
                <w:numId w:val="0"/>
              </w:numPr>
              <w:rPr>
                <w:lang w:val="en-US"/>
              </w:rPr>
            </w:pPr>
          </w:p>
        </w:tc>
      </w:tr>
      <w:tr w:rsidR="00FE2E7D" w14:paraId="79D48DA1" w14:textId="77777777" w:rsidTr="00C547FE">
        <w:tc>
          <w:tcPr>
            <w:tcW w:w="2405" w:type="dxa"/>
          </w:tcPr>
          <w:p w14:paraId="0EE987F6" w14:textId="77777777" w:rsidR="00FE2E7D" w:rsidRDefault="00FE2E7D" w:rsidP="00C547FE">
            <w:pPr>
              <w:rPr>
                <w:b/>
              </w:rPr>
            </w:pPr>
            <w:r>
              <w:rPr>
                <w:b/>
              </w:rPr>
              <w:lastRenderedPageBreak/>
              <w:t>PDCP duplication enhancements</w:t>
            </w:r>
          </w:p>
        </w:tc>
        <w:tc>
          <w:tcPr>
            <w:tcW w:w="7224" w:type="dxa"/>
          </w:tcPr>
          <w:p w14:paraId="3011AC2E" w14:textId="77777777" w:rsidR="00FE2E7D" w:rsidRDefault="00FE2E7D" w:rsidP="00C547FE">
            <w:pPr>
              <w:pStyle w:val="Agreement"/>
              <w:tabs>
                <w:tab w:val="clear" w:pos="1619"/>
              </w:tabs>
              <w:ind w:left="599"/>
              <w:rPr>
                <w:lang w:eastAsia="ko-KR"/>
              </w:rPr>
            </w:pPr>
            <w:r>
              <w:rPr>
                <w:lang w:eastAsia="ko-KR"/>
              </w:rPr>
              <w:t xml:space="preserve">The </w:t>
            </w:r>
            <w:r>
              <w:t>mechanism</w:t>
            </w:r>
            <w:r>
              <w:rPr>
                <w:lang w:eastAsia="ko-KR"/>
              </w:rPr>
              <w:t xml:space="preserve"> of primary path defined for Rel-15 PDCP duplication should be retained for Rel-16 (FFS if allowed to deactivate a primary path </w:t>
            </w:r>
            <w:proofErr w:type="spellStart"/>
            <w:r>
              <w:rPr>
                <w:lang w:eastAsia="ko-KR"/>
              </w:rPr>
              <w:t>ie</w:t>
            </w:r>
            <w:proofErr w:type="spellEnd"/>
            <w:r>
              <w:rPr>
                <w:lang w:eastAsia="ko-KR"/>
              </w:rPr>
              <w:t xml:space="preserve"> to not send data PDU). </w:t>
            </w:r>
          </w:p>
          <w:p w14:paraId="310722F3" w14:textId="77777777" w:rsidR="00FE2E7D" w:rsidRDefault="00FE2E7D" w:rsidP="00C547FE">
            <w:pPr>
              <w:pStyle w:val="Agreement"/>
              <w:numPr>
                <w:ilvl w:val="0"/>
                <w:numId w:val="0"/>
              </w:numPr>
              <w:rPr>
                <w:b w:val="0"/>
              </w:rPr>
            </w:pPr>
          </w:p>
        </w:tc>
      </w:tr>
    </w:tbl>
    <w:p w14:paraId="45E03457" w14:textId="3AFBD56E" w:rsidR="00FE2E7D" w:rsidRDefault="00FE2E7D" w:rsidP="00FE2E7D">
      <w:pPr>
        <w:rPr>
          <w:lang w:eastAsia="ja-JP"/>
        </w:rPr>
      </w:pPr>
    </w:p>
    <w:p w14:paraId="1A1953F3" w14:textId="55A286E4" w:rsidR="00947469" w:rsidRDefault="00947469" w:rsidP="00947469">
      <w:pPr>
        <w:rPr>
          <w:lang w:eastAsia="ja-JP"/>
        </w:rPr>
      </w:pPr>
      <w:r w:rsidRPr="006B18DF">
        <w:rPr>
          <w:highlight w:val="yellow"/>
          <w:lang w:eastAsia="ja-JP"/>
        </w:rPr>
        <w:t>Related to the above list, the following is highlighted due to impact to other WGs</w:t>
      </w:r>
      <w:r>
        <w:rPr>
          <w:highlight w:val="yellow"/>
          <w:lang w:eastAsia="ja-JP"/>
        </w:rPr>
        <w:t xml:space="preserve"> (SA2</w:t>
      </w:r>
      <w:r w:rsidR="00515448">
        <w:rPr>
          <w:highlight w:val="yellow"/>
          <w:lang w:eastAsia="ja-JP"/>
        </w:rPr>
        <w:t>, RAN3, RAN1</w:t>
      </w:r>
      <w:r>
        <w:rPr>
          <w:highlight w:val="yellow"/>
          <w:lang w:eastAsia="ja-JP"/>
        </w:rPr>
        <w:t>)</w:t>
      </w:r>
      <w:r w:rsidRPr="006B18DF">
        <w:rPr>
          <w:highlight w:val="yellow"/>
          <w:lang w:eastAsia="ja-JP"/>
        </w:rPr>
        <w:t>:</w:t>
      </w:r>
    </w:p>
    <w:p w14:paraId="2007B834" w14:textId="5A7183C6" w:rsidR="00947469" w:rsidRPr="00617410" w:rsidRDefault="00947469" w:rsidP="004C624B">
      <w:pPr>
        <w:pStyle w:val="ListParagraph"/>
        <w:numPr>
          <w:ilvl w:val="0"/>
          <w:numId w:val="18"/>
        </w:numPr>
        <w:ind w:leftChars="0"/>
        <w:rPr>
          <w:rFonts w:ascii="Times New Roman" w:hAnsi="Times New Roman"/>
          <w:sz w:val="20"/>
        </w:rPr>
      </w:pPr>
      <w:r w:rsidRPr="00617410">
        <w:rPr>
          <w:rFonts w:ascii="Times New Roman" w:hAnsi="Times New Roman"/>
          <w:sz w:val="20"/>
        </w:rPr>
        <w:t xml:space="preserve">RAN2 discussed an indication from the UE to inform </w:t>
      </w:r>
      <w:proofErr w:type="spellStart"/>
      <w:r w:rsidRPr="00617410">
        <w:rPr>
          <w:rFonts w:ascii="Times New Roman" w:hAnsi="Times New Roman"/>
          <w:sz w:val="20"/>
        </w:rPr>
        <w:t>gNB</w:t>
      </w:r>
      <w:proofErr w:type="spellEnd"/>
      <w:r w:rsidRPr="00617410">
        <w:rPr>
          <w:rFonts w:ascii="Times New Roman" w:hAnsi="Times New Roman"/>
          <w:sz w:val="20"/>
        </w:rPr>
        <w:t xml:space="preserve"> that the UE requires </w:t>
      </w:r>
      <w:r w:rsidR="004C624B" w:rsidRPr="00617410">
        <w:rPr>
          <w:rFonts w:ascii="Times New Roman" w:hAnsi="Times New Roman"/>
          <w:sz w:val="20"/>
        </w:rPr>
        <w:t xml:space="preserve">to be provided with reference time information and decided to </w:t>
      </w:r>
      <w:r w:rsidRPr="00617410">
        <w:rPr>
          <w:rFonts w:ascii="Times New Roman" w:hAnsi="Times New Roman"/>
          <w:sz w:val="20"/>
        </w:rPr>
        <w:t xml:space="preserve">send </w:t>
      </w:r>
      <w:proofErr w:type="gramStart"/>
      <w:r w:rsidRPr="00617410">
        <w:rPr>
          <w:rFonts w:ascii="Times New Roman" w:hAnsi="Times New Roman"/>
          <w:sz w:val="20"/>
        </w:rPr>
        <w:t>an</w:t>
      </w:r>
      <w:proofErr w:type="gramEnd"/>
      <w:r w:rsidRPr="00617410">
        <w:rPr>
          <w:rFonts w:ascii="Times New Roman" w:hAnsi="Times New Roman"/>
          <w:sz w:val="20"/>
        </w:rPr>
        <w:t xml:space="preserve"> LS</w:t>
      </w:r>
      <w:r w:rsidR="004C624B" w:rsidRPr="00617410">
        <w:rPr>
          <w:rFonts w:ascii="Times New Roman" w:hAnsi="Times New Roman"/>
          <w:sz w:val="20"/>
        </w:rPr>
        <w:t xml:space="preserve"> in R2-1914213 to ask </w:t>
      </w:r>
      <w:r w:rsidRPr="00617410">
        <w:rPr>
          <w:rFonts w:ascii="Times New Roman" w:hAnsi="Times New Roman"/>
          <w:sz w:val="20"/>
        </w:rPr>
        <w:t>SA2 to provide information on whether and how the need for reference time information can be determined for any given connected UE</w:t>
      </w:r>
      <w:r w:rsidR="004C624B" w:rsidRPr="00617410">
        <w:rPr>
          <w:rFonts w:ascii="Times New Roman" w:hAnsi="Times New Roman"/>
          <w:sz w:val="20"/>
        </w:rPr>
        <w:t xml:space="preserve"> in Rel-16.</w:t>
      </w:r>
    </w:p>
    <w:p w14:paraId="791951C3" w14:textId="123BCB7F" w:rsidR="004C624B" w:rsidRPr="00617410" w:rsidRDefault="004C624B" w:rsidP="004C624B">
      <w:pPr>
        <w:pStyle w:val="ListParagraph"/>
        <w:numPr>
          <w:ilvl w:val="0"/>
          <w:numId w:val="18"/>
        </w:numPr>
        <w:ind w:leftChars="0"/>
        <w:rPr>
          <w:rFonts w:ascii="Times New Roman" w:hAnsi="Times New Roman"/>
          <w:sz w:val="20"/>
        </w:rPr>
      </w:pPr>
      <w:r w:rsidRPr="00617410">
        <w:rPr>
          <w:rFonts w:ascii="Times New Roman" w:hAnsi="Times New Roman"/>
          <w:sz w:val="20"/>
        </w:rPr>
        <w:t xml:space="preserve">For TSCAI, it was agreed the granularity of burst arrival time and periodicity </w:t>
      </w:r>
      <w:proofErr w:type="spellStart"/>
      <w:r w:rsidRPr="00617410">
        <w:rPr>
          <w:rFonts w:ascii="Times New Roman" w:hAnsi="Times New Roman"/>
          <w:sz w:val="20"/>
        </w:rPr>
        <w:t>signalled</w:t>
      </w:r>
      <w:proofErr w:type="spellEnd"/>
      <w:r w:rsidRPr="00617410">
        <w:rPr>
          <w:rFonts w:ascii="Times New Roman" w:hAnsi="Times New Roman"/>
          <w:sz w:val="20"/>
        </w:rPr>
        <w:t xml:space="preserve"> to RAN should be preferably 1 us. This has been already </w:t>
      </w:r>
      <w:proofErr w:type="gramStart"/>
      <w:r w:rsidRPr="00617410">
        <w:rPr>
          <w:rFonts w:ascii="Times New Roman" w:hAnsi="Times New Roman"/>
          <w:sz w:val="20"/>
        </w:rPr>
        <w:t>taken into account</w:t>
      </w:r>
      <w:proofErr w:type="gramEnd"/>
      <w:r w:rsidRPr="00617410">
        <w:rPr>
          <w:rFonts w:ascii="Times New Roman" w:hAnsi="Times New Roman"/>
          <w:sz w:val="20"/>
        </w:rPr>
        <w:t xml:space="preserve"> by RAN3 in stage-3 specifications of TSCAI based on LS from RAN2 in R2-1914223.</w:t>
      </w:r>
    </w:p>
    <w:p w14:paraId="6D60B3AF" w14:textId="51A61F6E" w:rsidR="004C624B" w:rsidRPr="00617410" w:rsidRDefault="004C624B" w:rsidP="00C547FE">
      <w:pPr>
        <w:pStyle w:val="ListParagraph"/>
        <w:numPr>
          <w:ilvl w:val="0"/>
          <w:numId w:val="18"/>
        </w:numPr>
        <w:ind w:leftChars="0"/>
        <w:rPr>
          <w:rFonts w:ascii="Times New Roman" w:hAnsi="Times New Roman"/>
          <w:sz w:val="20"/>
        </w:rPr>
      </w:pPr>
      <w:r w:rsidRPr="00617410">
        <w:rPr>
          <w:rFonts w:ascii="Times New Roman" w:hAnsi="Times New Roman"/>
          <w:sz w:val="20"/>
        </w:rPr>
        <w:t xml:space="preserve">RAN2 agreed it would be useful to introduce a new LCP restriction in the following way: The DCI that is scheduling PUSCH may include a specific indication. LCH configuration in RRC contains information on whether the LCH can utilize grant with this indication or not. </w:t>
      </w:r>
      <w:proofErr w:type="gramStart"/>
      <w:r w:rsidRPr="00617410">
        <w:rPr>
          <w:rFonts w:ascii="Times New Roman" w:hAnsi="Times New Roman"/>
          <w:sz w:val="20"/>
        </w:rPr>
        <w:t>An</w:t>
      </w:r>
      <w:proofErr w:type="gramEnd"/>
      <w:r w:rsidRPr="00617410">
        <w:rPr>
          <w:rFonts w:ascii="Times New Roman" w:hAnsi="Times New Roman"/>
          <w:sz w:val="20"/>
        </w:rPr>
        <w:t xml:space="preserve"> LS was sent to RAN1 in R2-1914214 and was already addressed by RAN1 during meeting in November.</w:t>
      </w:r>
    </w:p>
    <w:p w14:paraId="7705867A" w14:textId="77777777" w:rsidR="00947469" w:rsidRDefault="00947469" w:rsidP="00FE2E7D">
      <w:pPr>
        <w:rPr>
          <w:lang w:eastAsia="ja-JP"/>
        </w:rPr>
      </w:pPr>
    </w:p>
    <w:p w14:paraId="05016589" w14:textId="77777777" w:rsidR="007879EE" w:rsidRPr="00D56F89" w:rsidRDefault="007879EE" w:rsidP="007879EE">
      <w:pPr>
        <w:rPr>
          <w:b/>
        </w:rPr>
      </w:pPr>
      <w:r w:rsidRPr="00D56F89">
        <w:rPr>
          <w:b/>
        </w:rPr>
        <w:t>Agreements from RAN2#10</w:t>
      </w:r>
      <w:r>
        <w:rPr>
          <w:b/>
        </w:rPr>
        <w:t>8</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tbl>
      <w:tblPr>
        <w:tblStyle w:val="TableGrid"/>
        <w:tblW w:w="0" w:type="auto"/>
        <w:tblLook w:val="04A0" w:firstRow="1" w:lastRow="0" w:firstColumn="1" w:lastColumn="0" w:noHBand="0" w:noVBand="1"/>
      </w:tblPr>
      <w:tblGrid>
        <w:gridCol w:w="2405"/>
        <w:gridCol w:w="7224"/>
      </w:tblGrid>
      <w:tr w:rsidR="007879EE" w14:paraId="4F9BE078" w14:textId="77777777" w:rsidTr="00C547FE">
        <w:tc>
          <w:tcPr>
            <w:tcW w:w="2405" w:type="dxa"/>
          </w:tcPr>
          <w:p w14:paraId="21A0EA99" w14:textId="77777777" w:rsidR="007879EE" w:rsidRPr="00715947" w:rsidRDefault="007879EE" w:rsidP="00C547FE">
            <w:pPr>
              <w:rPr>
                <w:b/>
              </w:rPr>
            </w:pPr>
            <w:r>
              <w:rPr>
                <w:b/>
              </w:rPr>
              <w:t>Accurate reference timing</w:t>
            </w:r>
          </w:p>
        </w:tc>
        <w:tc>
          <w:tcPr>
            <w:tcW w:w="7224" w:type="dxa"/>
          </w:tcPr>
          <w:p w14:paraId="3554C168" w14:textId="77777777" w:rsidR="007879EE" w:rsidRDefault="007879EE" w:rsidP="00C547FE">
            <w:r>
              <w:t>Propagation delay compensation:</w:t>
            </w:r>
          </w:p>
          <w:p w14:paraId="0F8C73BF" w14:textId="77777777" w:rsidR="007879EE" w:rsidRPr="00DF1169" w:rsidRDefault="007879EE" w:rsidP="00C547FE">
            <w:pPr>
              <w:pStyle w:val="Doc-text2"/>
              <w:ind w:left="647"/>
              <w:rPr>
                <w:b/>
              </w:rPr>
            </w:pPr>
            <w:r w:rsidRPr="00DF1169">
              <w:rPr>
                <w:b/>
              </w:rPr>
              <w:t>The following is FFS (Ericsson and LG have concerns):</w:t>
            </w:r>
          </w:p>
          <w:p w14:paraId="1A412C5F" w14:textId="77777777" w:rsidR="007879EE" w:rsidRDefault="007879EE" w:rsidP="00C547FE">
            <w:pPr>
              <w:pStyle w:val="Agreement"/>
              <w:ind w:left="644"/>
            </w:pPr>
            <w:r>
              <w:t xml:space="preserve">R2 assume that UE may perform propagation delay compensation. </w:t>
            </w:r>
          </w:p>
          <w:p w14:paraId="51500503" w14:textId="77777777" w:rsidR="007879EE" w:rsidRPr="00D30FE4" w:rsidRDefault="007879EE" w:rsidP="00C547FE">
            <w:pPr>
              <w:pStyle w:val="Agreement"/>
              <w:ind w:left="644"/>
            </w:pPr>
            <w:r>
              <w:t>We don’t specify how the UE perform propagation delay compensation.</w:t>
            </w:r>
          </w:p>
          <w:p w14:paraId="05DD2F64" w14:textId="77777777" w:rsidR="007879EE" w:rsidRPr="00343D15" w:rsidRDefault="007879EE" w:rsidP="00C547FE">
            <w:pPr>
              <w:pStyle w:val="Agreement"/>
              <w:ind w:left="644"/>
            </w:pPr>
            <w:r>
              <w:t xml:space="preserve">For unicast and broadcast, the network can indicate to the UE to not do delay compensation. </w:t>
            </w:r>
          </w:p>
          <w:p w14:paraId="116FC701" w14:textId="77777777" w:rsidR="007879EE" w:rsidRDefault="007879EE" w:rsidP="00C547FE"/>
          <w:p w14:paraId="08322345" w14:textId="77777777" w:rsidR="007879EE" w:rsidRDefault="007879EE" w:rsidP="00C547FE">
            <w:r>
              <w:t>Stage-3 details:</w:t>
            </w:r>
          </w:p>
          <w:p w14:paraId="067FC07F" w14:textId="77777777" w:rsidR="007879EE" w:rsidRDefault="007879EE" w:rsidP="00C547FE">
            <w:pPr>
              <w:pStyle w:val="Agreement"/>
              <w:tabs>
                <w:tab w:val="clear" w:pos="1619"/>
                <w:tab w:val="num" w:pos="1314"/>
              </w:tabs>
              <w:ind w:left="605"/>
            </w:pPr>
            <w:r>
              <w:t>The reference</w:t>
            </w:r>
            <w:r>
              <w:rPr>
                <w:rFonts w:eastAsia="SimSun" w:hint="eastAsia"/>
                <w:lang w:eastAsia="zh-CN"/>
              </w:rPr>
              <w:t xml:space="preserve"> cell of </w:t>
            </w:r>
            <w:r>
              <w:t xml:space="preserve">the time at the ending boundary of the SFN indicated by </w:t>
            </w:r>
            <w:proofErr w:type="spellStart"/>
            <w:r>
              <w:rPr>
                <w:i/>
              </w:rPr>
              <w:t>referenceSFN</w:t>
            </w:r>
            <w:proofErr w:type="spellEnd"/>
            <w:r>
              <w:t xml:space="preserve"> </w:t>
            </w:r>
            <w:r>
              <w:rPr>
                <w:rFonts w:eastAsia="SimSun" w:hint="eastAsia"/>
                <w:lang w:eastAsia="zh-CN"/>
              </w:rPr>
              <w:t>can be</w:t>
            </w:r>
            <w:r>
              <w:t xml:space="preserve"> </w:t>
            </w:r>
            <w:proofErr w:type="spellStart"/>
            <w:r>
              <w:t>P</w:t>
            </w:r>
            <w:r>
              <w:rPr>
                <w:rFonts w:eastAsia="SimSun" w:hint="eastAsia"/>
                <w:lang w:eastAsia="zh-CN"/>
              </w:rPr>
              <w:t>C</w:t>
            </w:r>
            <w:r>
              <w:t>ell</w:t>
            </w:r>
            <w:proofErr w:type="spellEnd"/>
          </w:p>
          <w:p w14:paraId="6E0884FA" w14:textId="77777777" w:rsidR="007879EE" w:rsidRDefault="007879EE" w:rsidP="00C547FE"/>
          <w:p w14:paraId="57E2578A" w14:textId="77777777" w:rsidR="007879EE" w:rsidRDefault="007879EE" w:rsidP="00C547FE">
            <w:r>
              <w:t>Stage-3 details – uncertainty encoding:</w:t>
            </w:r>
          </w:p>
          <w:p w14:paraId="2145388E" w14:textId="77777777" w:rsidR="007879EE" w:rsidRDefault="007879EE" w:rsidP="00C547FE">
            <w:pPr>
              <w:pStyle w:val="Agreement"/>
              <w:tabs>
                <w:tab w:val="clear" w:pos="1619"/>
              </w:tabs>
              <w:ind w:left="605"/>
            </w:pPr>
            <w:r>
              <w:t>We use linear encoding</w:t>
            </w:r>
          </w:p>
          <w:p w14:paraId="779756E1" w14:textId="77777777" w:rsidR="007879EE" w:rsidRDefault="007879EE" w:rsidP="00C547FE">
            <w:pPr>
              <w:pStyle w:val="Agreement"/>
              <w:tabs>
                <w:tab w:val="clear" w:pos="1619"/>
              </w:tabs>
              <w:ind w:left="605"/>
            </w:pPr>
            <w:r w:rsidRPr="00761710">
              <w:t>The uncertainty value of reference time info is the uncertainty field value multiplied by 25 ns</w:t>
            </w:r>
          </w:p>
          <w:p w14:paraId="03ECF7E5" w14:textId="77777777" w:rsidR="007879EE" w:rsidRPr="00761710" w:rsidRDefault="007879EE" w:rsidP="00C547FE">
            <w:pPr>
              <w:pStyle w:val="Agreement"/>
              <w:tabs>
                <w:tab w:val="clear" w:pos="1619"/>
              </w:tabs>
              <w:ind w:left="605"/>
            </w:pPr>
            <w:r w:rsidRPr="00761710">
              <w:t>The number of bits to encode uncertainty field is 15 and the maximum value of uncertainty field is 2^15 -1, i.e., the maximum uncertainty value of reference time info is 0.8096 millisecond</w:t>
            </w:r>
          </w:p>
          <w:p w14:paraId="34EEACF0" w14:textId="77777777" w:rsidR="007879EE" w:rsidRDefault="007879EE" w:rsidP="00C547FE">
            <w:pPr>
              <w:pStyle w:val="Agreement"/>
              <w:tabs>
                <w:tab w:val="clear" w:pos="1619"/>
              </w:tabs>
              <w:ind w:left="605"/>
            </w:pPr>
            <w:r w:rsidRPr="00761710">
              <w:t>The smallest uncertainty field value is zero</w:t>
            </w:r>
          </w:p>
          <w:p w14:paraId="436D3520" w14:textId="77777777" w:rsidR="007879EE" w:rsidRPr="002C507B" w:rsidRDefault="007879EE" w:rsidP="00C547FE"/>
        </w:tc>
      </w:tr>
      <w:tr w:rsidR="007879EE" w14:paraId="6BB6B643" w14:textId="77777777" w:rsidTr="00C547FE">
        <w:tc>
          <w:tcPr>
            <w:tcW w:w="2405" w:type="dxa"/>
          </w:tcPr>
          <w:p w14:paraId="29FF3F40" w14:textId="77777777" w:rsidR="007879EE" w:rsidRDefault="007879EE" w:rsidP="00C547FE">
            <w:pPr>
              <w:rPr>
                <w:b/>
              </w:rPr>
            </w:pPr>
            <w:r w:rsidRPr="00715947">
              <w:rPr>
                <w:b/>
              </w:rPr>
              <w:t>Scheduling Enhancements</w:t>
            </w:r>
          </w:p>
        </w:tc>
        <w:tc>
          <w:tcPr>
            <w:tcW w:w="7224" w:type="dxa"/>
          </w:tcPr>
          <w:p w14:paraId="402A440E" w14:textId="77777777" w:rsidR="007879EE" w:rsidRDefault="007879EE" w:rsidP="00C547FE">
            <w:pPr>
              <w:pStyle w:val="Agreement"/>
              <w:tabs>
                <w:tab w:val="clear" w:pos="1619"/>
                <w:tab w:val="num" w:pos="1314"/>
              </w:tabs>
              <w:ind w:left="605"/>
            </w:pPr>
            <w:r>
              <w:t>For CG/SPS periodicity determination, support the maximum values of N as specified already, depending on SCS, i.e. N= 640 for 15kHz, 1280 for 30kHz, 2560 for 60kHz and 5120 for 120kHz.</w:t>
            </w:r>
          </w:p>
          <w:p w14:paraId="3081A3B4" w14:textId="77777777" w:rsidR="007879EE" w:rsidRDefault="007879EE" w:rsidP="00C547FE">
            <w:pPr>
              <w:pStyle w:val="Agreement"/>
              <w:tabs>
                <w:tab w:val="clear" w:pos="1619"/>
                <w:tab w:val="num" w:pos="1314"/>
              </w:tabs>
              <w:ind w:left="605"/>
            </w:pPr>
            <w:r>
              <w:t xml:space="preserve">In addition to specific CG-LCH mapping It should be possible to configure that </w:t>
            </w:r>
            <w:r w:rsidRPr="009C1B4A">
              <w:t xml:space="preserve">all CGs are allowed, </w:t>
            </w:r>
            <w:r>
              <w:t xml:space="preserve">and </w:t>
            </w:r>
            <w:r w:rsidRPr="009C1B4A">
              <w:t xml:space="preserve">none of the CGs are allowed </w:t>
            </w:r>
          </w:p>
          <w:p w14:paraId="78720954" w14:textId="77777777" w:rsidR="007879EE" w:rsidRPr="00325C9B" w:rsidRDefault="007879EE" w:rsidP="00C547FE">
            <w:pPr>
              <w:pStyle w:val="Agreement"/>
              <w:tabs>
                <w:tab w:val="clear" w:pos="1619"/>
                <w:tab w:val="num" w:pos="1314"/>
              </w:tabs>
              <w:ind w:left="605"/>
            </w:pPr>
            <w:r>
              <w:t xml:space="preserve">Multiple CG activation/deactivation confirmation </w:t>
            </w:r>
            <w:r>
              <w:rPr>
                <w:lang w:val="en-US"/>
              </w:rPr>
              <w:t xml:space="preserve">MAC CE contains only a bitmap of CG configurations using CG ID unique per MAC </w:t>
            </w:r>
            <w:r>
              <w:rPr>
                <w:lang w:val="en-US"/>
              </w:rPr>
              <w:lastRenderedPageBreak/>
              <w:t>entity and configured by RRC in addition to CG ID introduced by RAN1.</w:t>
            </w:r>
          </w:p>
          <w:p w14:paraId="49DCCCA8" w14:textId="77777777" w:rsidR="007879EE" w:rsidRDefault="007879EE" w:rsidP="00C547FE">
            <w:pPr>
              <w:pStyle w:val="Agreement"/>
              <w:tabs>
                <w:tab w:val="clear" w:pos="1619"/>
                <w:tab w:val="num" w:pos="1314"/>
              </w:tabs>
              <w:ind w:left="605"/>
            </w:pPr>
            <w:r>
              <w:rPr>
                <w:lang w:val="en-US"/>
              </w:rPr>
              <w:t>Multiple CG activation/deactivation confirmation MAC CE uses new LCID value.</w:t>
            </w:r>
          </w:p>
          <w:p w14:paraId="36A42DA9" w14:textId="77777777" w:rsidR="007879EE" w:rsidRDefault="007879EE" w:rsidP="00C547FE">
            <w:pPr>
              <w:pStyle w:val="Agreement"/>
              <w:tabs>
                <w:tab w:val="clear" w:pos="1619"/>
                <w:tab w:val="num" w:pos="1314"/>
              </w:tabs>
              <w:ind w:left="605"/>
            </w:pPr>
            <w:r>
              <w:t>In MAC specifications, correct formulas for CG occasion determination so that they consider N sequentially, as for SPS.</w:t>
            </w:r>
          </w:p>
          <w:p w14:paraId="5378840F" w14:textId="77777777" w:rsidR="007879EE" w:rsidRDefault="007879EE" w:rsidP="00C547FE">
            <w:pPr>
              <w:pStyle w:val="Agreement"/>
              <w:tabs>
                <w:tab w:val="clear" w:pos="1619"/>
                <w:tab w:val="num" w:pos="1314"/>
              </w:tabs>
              <w:ind w:left="605"/>
            </w:pPr>
            <w:r w:rsidRPr="00354653">
              <w:t>HARQ process ID determination with multiple SPS configurations</w:t>
            </w:r>
            <w:r>
              <w:t xml:space="preserve"> is based on the following formula: </w:t>
            </w:r>
            <w:r w:rsidRPr="00354653">
              <w:t>HARQ Process ID = [</w:t>
            </w:r>
            <w:proofErr w:type="gramStart"/>
            <w:r w:rsidRPr="00354653">
              <w:t>floor(</w:t>
            </w:r>
            <w:proofErr w:type="spellStart"/>
            <w:proofErr w:type="gramEnd"/>
            <w:r w:rsidRPr="00354653">
              <w:t>CURRENT_slot</w:t>
            </w:r>
            <w:proofErr w:type="spellEnd"/>
            <w:r w:rsidRPr="00354653">
              <w:t xml:space="preserve">/periodicity)] modulo </w:t>
            </w:r>
            <w:proofErr w:type="spellStart"/>
            <w:r w:rsidRPr="00354653">
              <w:t>nrofHARQ</w:t>
            </w:r>
            <w:proofErr w:type="spellEnd"/>
            <w:r w:rsidRPr="00354653">
              <w:t xml:space="preserve">-Processes + </w:t>
            </w:r>
            <w:proofErr w:type="spellStart"/>
            <w:r w:rsidRPr="00354653">
              <w:t>harq</w:t>
            </w:r>
            <w:proofErr w:type="spellEnd"/>
            <w:r w:rsidRPr="00354653">
              <w:t>-</w:t>
            </w:r>
            <w:proofErr w:type="spellStart"/>
            <w:r w:rsidRPr="00354653">
              <w:t>ProcID</w:t>
            </w:r>
            <w:proofErr w:type="spellEnd"/>
            <w:r w:rsidRPr="00354653">
              <w:t xml:space="preserve">-offset, Where </w:t>
            </w:r>
            <w:proofErr w:type="spellStart"/>
            <w:r w:rsidRPr="00354653">
              <w:t>CURRENT_slot</w:t>
            </w:r>
            <w:proofErr w:type="spellEnd"/>
            <w:r w:rsidRPr="00354653">
              <w:t xml:space="preserve"> = [(SFN × </w:t>
            </w:r>
            <w:proofErr w:type="spellStart"/>
            <w:r w:rsidRPr="00354653">
              <w:t>numberOfSlotsPerFrame</w:t>
            </w:r>
            <w:proofErr w:type="spellEnd"/>
            <w:r w:rsidRPr="00354653">
              <w:t>) + slot number in the frame]</w:t>
            </w:r>
          </w:p>
          <w:p w14:paraId="516F2138" w14:textId="77777777" w:rsidR="007879EE" w:rsidRDefault="007879EE" w:rsidP="00C547FE">
            <w:pPr>
              <w:pStyle w:val="Agreement"/>
              <w:tabs>
                <w:tab w:val="clear" w:pos="1619"/>
                <w:tab w:val="num" w:pos="1314"/>
              </w:tabs>
              <w:ind w:left="605"/>
            </w:pPr>
            <w:r>
              <w:t>In Rel-16, SPS periodicities in RRC are expressed in number of slots.</w:t>
            </w:r>
          </w:p>
          <w:p w14:paraId="2F5A3F28" w14:textId="77777777" w:rsidR="007879EE" w:rsidRDefault="007879EE" w:rsidP="00C547FE"/>
          <w:p w14:paraId="3435A4E5" w14:textId="77777777" w:rsidR="007879EE" w:rsidRPr="00DD563C" w:rsidRDefault="007879EE" w:rsidP="00C547FE">
            <w:pPr>
              <w:pStyle w:val="Agreement"/>
              <w:tabs>
                <w:tab w:val="clear" w:pos="1619"/>
                <w:tab w:val="num" w:pos="1314"/>
              </w:tabs>
              <w:ind w:left="605"/>
            </w:pPr>
            <w:r>
              <w:t>We don’t introduce additional mechanism to align CG/SPS to TSC traffic pattern period</w:t>
            </w:r>
          </w:p>
          <w:p w14:paraId="0903A3FC" w14:textId="77777777" w:rsidR="007879EE" w:rsidRPr="002C507B" w:rsidRDefault="007879EE" w:rsidP="00C547FE"/>
        </w:tc>
      </w:tr>
      <w:tr w:rsidR="007879EE" w14:paraId="004C88BC" w14:textId="77777777" w:rsidTr="00C547FE">
        <w:tc>
          <w:tcPr>
            <w:tcW w:w="2405" w:type="dxa"/>
          </w:tcPr>
          <w:p w14:paraId="5B7B1FA0" w14:textId="77777777" w:rsidR="007879EE" w:rsidRPr="00715947" w:rsidRDefault="007879EE" w:rsidP="00C547FE">
            <w:pPr>
              <w:rPr>
                <w:b/>
              </w:rPr>
            </w:pPr>
            <w:r>
              <w:rPr>
                <w:b/>
              </w:rPr>
              <w:lastRenderedPageBreak/>
              <w:t>Ethernet Header Compression</w:t>
            </w:r>
          </w:p>
        </w:tc>
        <w:tc>
          <w:tcPr>
            <w:tcW w:w="7224" w:type="dxa"/>
          </w:tcPr>
          <w:p w14:paraId="1D791D8F" w14:textId="77777777" w:rsidR="007879EE" w:rsidRPr="007767A8" w:rsidRDefault="007879EE" w:rsidP="00C547FE">
            <w:r w:rsidRPr="007767A8">
              <w:t>Padding removal:</w:t>
            </w:r>
          </w:p>
          <w:p w14:paraId="4A6FC805" w14:textId="77777777" w:rsidR="007879EE" w:rsidRDefault="007879EE" w:rsidP="00C547FE">
            <w:pPr>
              <w:pStyle w:val="Agreement"/>
              <w:tabs>
                <w:tab w:val="clear" w:pos="1619"/>
              </w:tabs>
              <w:spacing w:before="0"/>
              <w:ind w:left="605"/>
            </w:pPr>
            <w:r>
              <w:t>There is support in R2 to have Ethernet Padding Removal for IIOT</w:t>
            </w:r>
          </w:p>
          <w:p w14:paraId="3D595630" w14:textId="77777777" w:rsidR="007879EE" w:rsidRDefault="007879EE" w:rsidP="00C547FE">
            <w:pPr>
              <w:pStyle w:val="Agreement"/>
              <w:tabs>
                <w:tab w:val="clear" w:pos="1619"/>
              </w:tabs>
              <w:ind w:left="605"/>
            </w:pPr>
            <w:r>
              <w:t xml:space="preserve">The following tentative agreements are postponed, we send </w:t>
            </w:r>
            <w:proofErr w:type="gramStart"/>
            <w:r>
              <w:t>an</w:t>
            </w:r>
            <w:proofErr w:type="gramEnd"/>
            <w:r>
              <w:t xml:space="preserve"> LS to SA1, but we will decide next meeting regardless if get a reply in time or not.</w:t>
            </w:r>
          </w:p>
          <w:p w14:paraId="274C3845" w14:textId="77777777" w:rsidR="007879EE" w:rsidRDefault="007879EE" w:rsidP="00C547FE"/>
          <w:p w14:paraId="321777D3" w14:textId="77777777" w:rsidR="007879EE" w:rsidRDefault="007879EE" w:rsidP="00C547FE">
            <w:r>
              <w:t>Feedback and general operation:</w:t>
            </w:r>
          </w:p>
          <w:p w14:paraId="495C9B70" w14:textId="77777777" w:rsidR="007879EE" w:rsidRPr="00372A7A" w:rsidRDefault="007879EE" w:rsidP="00C547FE">
            <w:pPr>
              <w:pStyle w:val="Agreement"/>
              <w:tabs>
                <w:tab w:val="clear" w:pos="1619"/>
                <w:tab w:val="num" w:pos="1314"/>
              </w:tabs>
              <w:ind w:left="605"/>
              <w:rPr>
                <w:lang w:eastAsia="ko-KR"/>
              </w:rPr>
            </w:pPr>
            <w:r>
              <w:rPr>
                <w:rFonts w:hint="eastAsia"/>
                <w:lang w:eastAsia="ko-KR"/>
              </w:rPr>
              <w:t>RAN2 confirm the feedback mechanism already agreed in the last meeting and apply this to both AM DRB and UM DRB.</w:t>
            </w:r>
          </w:p>
          <w:p w14:paraId="00C403F7" w14:textId="77777777" w:rsidR="007879EE" w:rsidRPr="00372A7A" w:rsidRDefault="007879EE" w:rsidP="00C547FE">
            <w:pPr>
              <w:pStyle w:val="Agreement"/>
              <w:tabs>
                <w:tab w:val="clear" w:pos="1619"/>
                <w:tab w:val="num" w:pos="1314"/>
              </w:tabs>
              <w:ind w:left="605"/>
              <w:rPr>
                <w:lang w:eastAsia="ko-KR"/>
              </w:rPr>
            </w:pPr>
            <w:r>
              <w:rPr>
                <w:rFonts w:hint="eastAsia"/>
                <w:lang w:eastAsia="ko-KR"/>
              </w:rPr>
              <w:t xml:space="preserve">The EHC algorithm is not allowed to be configured for a </w:t>
            </w:r>
            <w:proofErr w:type="spellStart"/>
            <w:r>
              <w:rPr>
                <w:rFonts w:hint="eastAsia"/>
                <w:lang w:eastAsia="ko-KR"/>
              </w:rPr>
              <w:t>uni</w:t>
            </w:r>
            <w:proofErr w:type="spellEnd"/>
            <w:r>
              <w:rPr>
                <w:rFonts w:hint="eastAsia"/>
                <w:lang w:eastAsia="ko-KR"/>
              </w:rPr>
              <w:t>-directional link.</w:t>
            </w:r>
            <w:r w:rsidRPr="00372A7A">
              <w:rPr>
                <w:rFonts w:hint="eastAsia"/>
                <w:lang w:eastAsia="ko-KR"/>
              </w:rPr>
              <w:t xml:space="preserve"> </w:t>
            </w:r>
          </w:p>
          <w:p w14:paraId="7AD8B9E6" w14:textId="77777777" w:rsidR="007879EE" w:rsidRDefault="007879EE" w:rsidP="00C547FE">
            <w:pPr>
              <w:pStyle w:val="Agreement"/>
              <w:tabs>
                <w:tab w:val="clear" w:pos="1619"/>
                <w:tab w:val="num" w:pos="1314"/>
              </w:tabs>
              <w:ind w:left="605"/>
            </w:pPr>
            <w:r w:rsidRPr="00815E21">
              <w:t>Q-TAGs can be removed in EHC, considering all sub-fields</w:t>
            </w:r>
            <w:r>
              <w:t>, assuming this is static (i.e. no dynamic indications in EHC)</w:t>
            </w:r>
          </w:p>
          <w:p w14:paraId="67609BF9" w14:textId="77777777" w:rsidR="007879EE" w:rsidRPr="002B4A16" w:rsidRDefault="007879EE" w:rsidP="00C547FE"/>
        </w:tc>
      </w:tr>
      <w:tr w:rsidR="007879EE" w14:paraId="49835678" w14:textId="77777777" w:rsidTr="00C547FE">
        <w:tc>
          <w:tcPr>
            <w:tcW w:w="2405" w:type="dxa"/>
          </w:tcPr>
          <w:p w14:paraId="13264FA5" w14:textId="77777777" w:rsidR="007879EE" w:rsidRDefault="007879EE" w:rsidP="00C547FE">
            <w:pPr>
              <w:rPr>
                <w:b/>
              </w:rPr>
            </w:pPr>
            <w:r>
              <w:rPr>
                <w:b/>
              </w:rPr>
              <w:t>Intra-UE prioritization / multiplexing</w:t>
            </w:r>
          </w:p>
        </w:tc>
        <w:tc>
          <w:tcPr>
            <w:tcW w:w="7224" w:type="dxa"/>
          </w:tcPr>
          <w:p w14:paraId="3FCA1B06" w14:textId="77777777" w:rsidR="007879EE" w:rsidRPr="007767A8" w:rsidRDefault="007879EE" w:rsidP="00C547FE">
            <w:pPr>
              <w:pStyle w:val="Agreement"/>
              <w:numPr>
                <w:ilvl w:val="0"/>
                <w:numId w:val="0"/>
              </w:numPr>
              <w:rPr>
                <w:b w:val="0"/>
                <w:lang w:val="en-US"/>
              </w:rPr>
            </w:pPr>
            <w:r w:rsidRPr="007767A8">
              <w:rPr>
                <w:b w:val="0"/>
                <w:lang w:val="en-US"/>
              </w:rPr>
              <w:t xml:space="preserve">UE autonomous </w:t>
            </w:r>
            <w:r>
              <w:rPr>
                <w:b w:val="0"/>
                <w:lang w:val="en-US"/>
              </w:rPr>
              <w:t>(</w:t>
            </w:r>
            <w:r w:rsidRPr="007767A8">
              <w:rPr>
                <w:b w:val="0"/>
                <w:lang w:val="en-US"/>
              </w:rPr>
              <w:t>re</w:t>
            </w:r>
            <w:r>
              <w:rPr>
                <w:b w:val="0"/>
                <w:lang w:val="en-US"/>
              </w:rPr>
              <w:t>)</w:t>
            </w:r>
            <w:r w:rsidRPr="007767A8">
              <w:rPr>
                <w:b w:val="0"/>
                <w:lang w:val="en-US"/>
              </w:rPr>
              <w:t>transmission:</w:t>
            </w:r>
          </w:p>
          <w:p w14:paraId="477B9239" w14:textId="77777777" w:rsidR="007879EE" w:rsidRDefault="007879EE" w:rsidP="00C547FE">
            <w:pPr>
              <w:pStyle w:val="Agreement"/>
              <w:tabs>
                <w:tab w:val="clear" w:pos="1619"/>
              </w:tabs>
              <w:ind w:left="605"/>
            </w:pPr>
            <w:r>
              <w:t>The TPs can work, as baseline (maybe some details to fix)</w:t>
            </w:r>
          </w:p>
          <w:p w14:paraId="6AA566FA" w14:textId="77777777" w:rsidR="007879EE" w:rsidRDefault="007879EE" w:rsidP="00C547FE">
            <w:pPr>
              <w:pStyle w:val="Agreement"/>
              <w:tabs>
                <w:tab w:val="clear" w:pos="1619"/>
              </w:tabs>
              <w:ind w:left="605"/>
              <w:rPr>
                <w:lang w:eastAsia="zh-CN"/>
              </w:rPr>
            </w:pPr>
            <w:r w:rsidRPr="00877163">
              <w:rPr>
                <w:lang w:eastAsia="zh-CN"/>
              </w:rPr>
              <w:t>UE autonomously transmits the de-prioritized PDU as a new transmission in a CG resource from the same CG configuration</w:t>
            </w:r>
            <w:r>
              <w:rPr>
                <w:lang w:eastAsia="zh-CN"/>
              </w:rPr>
              <w:t xml:space="preserve"> (FFS different CG configuration)</w:t>
            </w:r>
          </w:p>
          <w:p w14:paraId="666C6F97" w14:textId="77777777" w:rsidR="007879EE" w:rsidRDefault="007879EE" w:rsidP="00C547FE">
            <w:pPr>
              <w:pStyle w:val="Agreement"/>
              <w:tabs>
                <w:tab w:val="clear" w:pos="1619"/>
              </w:tabs>
              <w:ind w:left="605"/>
              <w:rPr>
                <w:lang w:eastAsia="zh-CN"/>
              </w:rPr>
            </w:pPr>
            <w:r w:rsidRPr="00877163">
              <w:rPr>
                <w:lang w:eastAsia="zh-CN"/>
              </w:rPr>
              <w:t>The new CG uses the same HARQ process as the deprioritized CG.</w:t>
            </w:r>
          </w:p>
          <w:p w14:paraId="6901EDD6" w14:textId="77777777" w:rsidR="007879EE" w:rsidRPr="00553A04" w:rsidRDefault="007879EE" w:rsidP="00C547FE">
            <w:pPr>
              <w:pStyle w:val="Agreement"/>
              <w:tabs>
                <w:tab w:val="clear" w:pos="1619"/>
              </w:tabs>
              <w:ind w:left="605"/>
              <w:rPr>
                <w:lang w:eastAsia="zh-CN"/>
              </w:rPr>
            </w:pPr>
            <w:r>
              <w:rPr>
                <w:lang w:eastAsia="zh-CN"/>
              </w:rPr>
              <w:t xml:space="preserve">The </w:t>
            </w:r>
            <w:proofErr w:type="spellStart"/>
            <w:r>
              <w:rPr>
                <w:lang w:eastAsia="zh-CN"/>
              </w:rPr>
              <w:t>Aut</w:t>
            </w:r>
            <w:proofErr w:type="spellEnd"/>
            <w:r>
              <w:rPr>
                <w:lang w:eastAsia="zh-CN"/>
              </w:rPr>
              <w:t xml:space="preserve"> (re-) transmission feature is optional</w:t>
            </w:r>
          </w:p>
          <w:p w14:paraId="0A0E1FDC" w14:textId="77777777" w:rsidR="007879EE" w:rsidRDefault="007879EE" w:rsidP="00C547FE">
            <w:pPr>
              <w:pStyle w:val="Agreement"/>
              <w:tabs>
                <w:tab w:val="clear" w:pos="1619"/>
              </w:tabs>
              <w:ind w:left="605"/>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5AE8EABA" w14:textId="77777777" w:rsidR="007879EE" w:rsidRPr="008458C8" w:rsidRDefault="007879EE" w:rsidP="00C547FE">
            <w:pPr>
              <w:pStyle w:val="Agreement"/>
              <w:tabs>
                <w:tab w:val="clear" w:pos="1619"/>
              </w:tabs>
              <w:ind w:left="605"/>
            </w:pPr>
            <w:r w:rsidRPr="00A24555">
              <w:t xml:space="preserve">UE </w:t>
            </w:r>
            <w:r>
              <w:t>shall</w:t>
            </w:r>
            <w:r w:rsidRPr="00A24555">
              <w:t xml:space="preserve"> not perform autonomous transmission of the PDU if network has scheduled a retransmission grant for the PDU</w:t>
            </w:r>
            <w:r>
              <w:t xml:space="preserve">. FFS whether we specify some time restriction. </w:t>
            </w:r>
          </w:p>
          <w:p w14:paraId="3481B711" w14:textId="77777777" w:rsidR="007879EE" w:rsidRDefault="007879EE" w:rsidP="00C547FE"/>
          <w:p w14:paraId="6F58C451" w14:textId="77777777" w:rsidR="007879EE" w:rsidRDefault="007879EE" w:rsidP="00C547FE">
            <w:r>
              <w:t>LCP restrictions enhancements:</w:t>
            </w:r>
          </w:p>
          <w:p w14:paraId="3B7039A8" w14:textId="77777777" w:rsidR="007879EE" w:rsidRDefault="007879EE" w:rsidP="00C547FE">
            <w:pPr>
              <w:pStyle w:val="Agreement"/>
              <w:tabs>
                <w:tab w:val="clear" w:pos="1619"/>
              </w:tabs>
              <w:ind w:left="605"/>
            </w:pPr>
            <w:r w:rsidRPr="00F97752">
              <w:t>RRC configur</w:t>
            </w:r>
            <w:r>
              <w:t>es</w:t>
            </w:r>
            <w:r w:rsidRPr="00F97752">
              <w:t xml:space="preserve"> </w:t>
            </w:r>
            <w:proofErr w:type="gramStart"/>
            <w:r w:rsidRPr="00F97752">
              <w:t>a</w:t>
            </w:r>
            <w:proofErr w:type="gramEnd"/>
            <w:r w:rsidRPr="00F97752">
              <w:t xml:space="preserve"> LCH with</w:t>
            </w:r>
            <w:r>
              <w:t xml:space="preserve"> one or more</w:t>
            </w:r>
            <w:r w:rsidRPr="00F97752">
              <w:t xml:space="preserve"> </w:t>
            </w:r>
            <w:r>
              <w:t>allowed L1-</w:t>
            </w:r>
            <w:r w:rsidRPr="00F97752">
              <w:t>priority</w:t>
            </w:r>
            <w:r>
              <w:t xml:space="preserve"> </w:t>
            </w:r>
            <w:r w:rsidRPr="00F97752">
              <w:t>level</w:t>
            </w:r>
            <w:r>
              <w:t xml:space="preserve"> </w:t>
            </w:r>
            <w:r w:rsidRPr="00F97752">
              <w:t>value</w:t>
            </w:r>
            <w:r>
              <w:t xml:space="preserve">s (e.g. in a </w:t>
            </w:r>
            <w:proofErr w:type="spellStart"/>
            <w:r>
              <w:rPr>
                <w:i/>
              </w:rPr>
              <w:t>allowedPriorityLevels</w:t>
            </w:r>
            <w:proofErr w:type="spellEnd"/>
            <w:r>
              <w:rPr>
                <w:i/>
              </w:rPr>
              <w:t xml:space="preserve"> </w:t>
            </w:r>
            <w:r w:rsidRPr="007528FA">
              <w:t>list</w:t>
            </w:r>
            <w:r>
              <w:rPr>
                <w:i/>
              </w:rPr>
              <w:t>)</w:t>
            </w:r>
            <w:r w:rsidRPr="00F97752">
              <w:t xml:space="preserve"> </w:t>
            </w:r>
            <w:r>
              <w:t xml:space="preserve">in </w:t>
            </w:r>
            <w:proofErr w:type="spellStart"/>
            <w:r>
              <w:rPr>
                <w:i/>
              </w:rPr>
              <w:t>LogicalChannelConfig</w:t>
            </w:r>
            <w:proofErr w:type="spellEnd"/>
            <w:r>
              <w:rPr>
                <w:i/>
              </w:rPr>
              <w:t xml:space="preserve"> </w:t>
            </w:r>
            <w:r w:rsidRPr="00B2646E">
              <w:t>(as in the current LCH restrictions)</w:t>
            </w:r>
            <w:r>
              <w:t xml:space="preserve">, applied at least for mapping to DG, FFS for CG </w:t>
            </w:r>
          </w:p>
          <w:p w14:paraId="5B60C0F7" w14:textId="77777777" w:rsidR="007879EE" w:rsidRDefault="007879EE" w:rsidP="00C547FE"/>
          <w:p w14:paraId="29D7A2E4" w14:textId="77777777" w:rsidR="007879EE" w:rsidRDefault="007879EE" w:rsidP="00C547FE">
            <w:r>
              <w:t xml:space="preserve">Intra-UE </w:t>
            </w:r>
            <w:proofErr w:type="spellStart"/>
            <w:r>
              <w:t>prioritizaiton</w:t>
            </w:r>
            <w:proofErr w:type="spellEnd"/>
            <w:r>
              <w:t xml:space="preserve"> of overlapping grants:</w:t>
            </w:r>
          </w:p>
          <w:p w14:paraId="5090D287" w14:textId="77777777" w:rsidR="007879EE" w:rsidRPr="00730524" w:rsidRDefault="007879EE" w:rsidP="00C547FE">
            <w:pPr>
              <w:pStyle w:val="Agreement"/>
              <w:tabs>
                <w:tab w:val="clear" w:pos="1619"/>
                <w:tab w:val="num" w:pos="1314"/>
              </w:tabs>
              <w:ind w:left="605"/>
              <w:rPr>
                <w:lang w:val="en-US" w:eastAsia="ko-KR"/>
              </w:rPr>
            </w:pPr>
            <w:r>
              <w:rPr>
                <w:lang w:val="en-US" w:eastAsia="ko-KR"/>
              </w:rPr>
              <w:t>For CGCG conflicts, and CGDG conflicts, t</w:t>
            </w:r>
            <w:r w:rsidRPr="00A304C1">
              <w:rPr>
                <w:lang w:val="en-US" w:eastAsia="ko-KR"/>
              </w:rPr>
              <w:t xml:space="preserve">he priority value of an uplink grant (UL-SCH resource) is the highest priority of the LCHs that </w:t>
            </w:r>
            <w:r>
              <w:rPr>
                <w:lang w:val="en-US" w:eastAsia="ko-KR"/>
              </w:rPr>
              <w:t>is</w:t>
            </w:r>
            <w:r w:rsidRPr="00A304C1">
              <w:rPr>
                <w:lang w:val="en-US" w:eastAsia="ko-KR"/>
              </w:rPr>
              <w:t xml:space="preserve"> multiplexed </w:t>
            </w:r>
            <w:r>
              <w:rPr>
                <w:lang w:val="en-US" w:eastAsia="ko-KR"/>
              </w:rPr>
              <w:t>or can</w:t>
            </w:r>
            <w:r w:rsidRPr="00A304C1">
              <w:rPr>
                <w:lang w:val="en-US" w:eastAsia="ko-KR"/>
              </w:rPr>
              <w:t xml:space="preserve"> be multiplexed in MAC PDU</w:t>
            </w:r>
            <w:r>
              <w:rPr>
                <w:lang w:val="en-US" w:eastAsia="ko-KR"/>
              </w:rPr>
              <w:t xml:space="preserve">, </w:t>
            </w:r>
            <w:proofErr w:type="gramStart"/>
            <w:r>
              <w:rPr>
                <w:lang w:val="en-US" w:eastAsia="ko-KR"/>
              </w:rPr>
              <w:t>taking into account</w:t>
            </w:r>
            <w:proofErr w:type="gramEnd"/>
            <w:r>
              <w:rPr>
                <w:lang w:val="en-US" w:eastAsia="ko-KR"/>
              </w:rPr>
              <w:t xml:space="preserve"> LCH restrictions and data availability. </w:t>
            </w:r>
          </w:p>
          <w:p w14:paraId="5EE96CBE" w14:textId="77777777" w:rsidR="007879EE" w:rsidRPr="00730524" w:rsidRDefault="007879EE" w:rsidP="00C547FE">
            <w:pPr>
              <w:pStyle w:val="Agreement"/>
              <w:tabs>
                <w:tab w:val="clear" w:pos="1619"/>
                <w:tab w:val="num" w:pos="1314"/>
              </w:tabs>
              <w:ind w:left="605"/>
              <w:rPr>
                <w:lang w:eastAsia="ko-KR"/>
              </w:rPr>
            </w:pPr>
            <w:r>
              <w:rPr>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3BFD9DD9" w14:textId="77777777" w:rsidR="007879EE" w:rsidRPr="00A304C1" w:rsidRDefault="007879EE" w:rsidP="00C547FE">
            <w:pPr>
              <w:pStyle w:val="Agreement"/>
              <w:tabs>
                <w:tab w:val="clear" w:pos="1619"/>
                <w:tab w:val="num" w:pos="1314"/>
              </w:tabs>
              <w:ind w:left="605"/>
              <w:rPr>
                <w:lang w:val="en-US" w:eastAsia="ko-KR"/>
              </w:rPr>
            </w:pPr>
            <w:r w:rsidRPr="00A304C1">
              <w:rPr>
                <w:lang w:val="en-US" w:eastAsia="ko-KR"/>
              </w:rPr>
              <w:t xml:space="preserve">For </w:t>
            </w:r>
            <w:r>
              <w:rPr>
                <w:lang w:val="en-US" w:eastAsia="ko-KR"/>
              </w:rPr>
              <w:t>CG</w:t>
            </w:r>
            <w:r w:rsidRPr="00A304C1">
              <w:rPr>
                <w:lang w:val="en-US" w:eastAsia="ko-KR"/>
              </w:rPr>
              <w:t>-</w:t>
            </w:r>
            <w:r>
              <w:rPr>
                <w:lang w:val="en-US" w:eastAsia="ko-KR"/>
              </w:rPr>
              <w:t>CG</w:t>
            </w:r>
            <w:r w:rsidRPr="00A304C1">
              <w:rPr>
                <w:lang w:val="en-US" w:eastAsia="ko-KR"/>
              </w:rPr>
              <w:t xml:space="preserve"> conflict with equal priority, </w:t>
            </w:r>
            <w:r>
              <w:rPr>
                <w:lang w:val="en-US" w:eastAsia="ko-KR"/>
              </w:rPr>
              <w:t xml:space="preserve">prioritization </w:t>
            </w:r>
            <w:r w:rsidRPr="00A304C1">
              <w:rPr>
                <w:lang w:val="en-US" w:eastAsia="ko-KR"/>
              </w:rPr>
              <w:t>is up to UE implementation.</w:t>
            </w:r>
          </w:p>
          <w:p w14:paraId="0B9D6C18" w14:textId="77777777" w:rsidR="007879EE" w:rsidRPr="00A304C1" w:rsidRDefault="007879EE" w:rsidP="00C547FE">
            <w:pPr>
              <w:pStyle w:val="Agreement"/>
              <w:tabs>
                <w:tab w:val="clear" w:pos="1619"/>
                <w:tab w:val="num" w:pos="1314"/>
              </w:tabs>
              <w:ind w:left="605"/>
              <w:rPr>
                <w:lang w:val="en-US" w:eastAsia="ko-KR"/>
              </w:rPr>
            </w:pPr>
            <w:r w:rsidRPr="00A304C1">
              <w:rPr>
                <w:lang w:val="en-US" w:eastAsia="ko-KR"/>
              </w:rPr>
              <w:t>For SR-Data conflict with equal priority, UL-SCH (i.e. data) is prioritized.</w:t>
            </w:r>
          </w:p>
          <w:p w14:paraId="31489B87" w14:textId="77777777" w:rsidR="007879EE" w:rsidRPr="007767A8" w:rsidRDefault="007879EE" w:rsidP="00C547FE"/>
        </w:tc>
      </w:tr>
      <w:tr w:rsidR="007879EE" w14:paraId="7995E63D" w14:textId="77777777" w:rsidTr="00C547FE">
        <w:tc>
          <w:tcPr>
            <w:tcW w:w="2405" w:type="dxa"/>
          </w:tcPr>
          <w:p w14:paraId="4E991DEC" w14:textId="77777777" w:rsidR="007879EE" w:rsidRDefault="007879EE" w:rsidP="00C547FE">
            <w:pPr>
              <w:rPr>
                <w:b/>
              </w:rPr>
            </w:pPr>
            <w:r>
              <w:rPr>
                <w:b/>
              </w:rPr>
              <w:lastRenderedPageBreak/>
              <w:t>PDCP duplication enhancements</w:t>
            </w:r>
          </w:p>
        </w:tc>
        <w:tc>
          <w:tcPr>
            <w:tcW w:w="7224" w:type="dxa"/>
          </w:tcPr>
          <w:p w14:paraId="631DC8E3" w14:textId="77777777" w:rsidR="007879EE" w:rsidRPr="00586BA7" w:rsidRDefault="007879EE" w:rsidP="00C547FE">
            <w:pPr>
              <w:pStyle w:val="Agreement"/>
              <w:numPr>
                <w:ilvl w:val="0"/>
                <w:numId w:val="0"/>
              </w:numPr>
              <w:rPr>
                <w:b w:val="0"/>
              </w:rPr>
            </w:pPr>
            <w:r w:rsidRPr="00586BA7">
              <w:rPr>
                <w:b w:val="0"/>
              </w:rPr>
              <w:t>General stage-2:</w:t>
            </w:r>
          </w:p>
          <w:p w14:paraId="08B0AAB9" w14:textId="77777777" w:rsidR="007879EE" w:rsidRDefault="007879EE" w:rsidP="00C547FE">
            <w:pPr>
              <w:pStyle w:val="Agreement"/>
              <w:tabs>
                <w:tab w:val="clear" w:pos="1619"/>
              </w:tabs>
              <w:ind w:left="605"/>
            </w:pPr>
            <w:r>
              <w:t>N</w:t>
            </w:r>
            <w:r w:rsidRPr="00E509BC">
              <w:t>etwork coordination</w:t>
            </w:r>
            <w:r>
              <w:t xml:space="preserve"> is beneficial for PDCP duplication in the uplink in </w:t>
            </w:r>
            <w:r w:rsidRPr="00A4271D">
              <w:rPr>
                <w:bCs/>
                <w:lang w:val="en-US"/>
              </w:rPr>
              <w:t xml:space="preserve">NR-DC/CA </w:t>
            </w:r>
            <w:r>
              <w:rPr>
                <w:bCs/>
                <w:lang w:val="en-US"/>
              </w:rPr>
              <w:t>architectures</w:t>
            </w:r>
            <w:r>
              <w:t>.</w:t>
            </w:r>
          </w:p>
          <w:p w14:paraId="7C923127" w14:textId="77777777" w:rsidR="007879EE" w:rsidRDefault="007879EE" w:rsidP="00C547FE"/>
          <w:p w14:paraId="0F749CFB" w14:textId="77777777" w:rsidR="007879EE" w:rsidRPr="00586BA7" w:rsidRDefault="007879EE" w:rsidP="00C547FE">
            <w:r>
              <w:t>Stage-3 details (primary path, activation/deactivation):</w:t>
            </w:r>
          </w:p>
          <w:p w14:paraId="07B70DBF" w14:textId="77777777" w:rsidR="007879EE" w:rsidRDefault="007879EE" w:rsidP="00C547FE">
            <w:pPr>
              <w:pStyle w:val="Agreement"/>
              <w:tabs>
                <w:tab w:val="clear" w:pos="1619"/>
                <w:tab w:val="num" w:pos="1314"/>
              </w:tabs>
              <w:ind w:left="605"/>
            </w:pPr>
            <w:r>
              <w:t xml:space="preserve">The primary path should not be de-activated for data PDUs. </w:t>
            </w:r>
          </w:p>
          <w:p w14:paraId="14971395" w14:textId="77777777" w:rsidR="007879EE" w:rsidRDefault="007879EE" w:rsidP="00C547FE">
            <w:pPr>
              <w:pStyle w:val="Agreement"/>
              <w:tabs>
                <w:tab w:val="clear" w:pos="1619"/>
                <w:tab w:val="num" w:pos="1314"/>
              </w:tabs>
              <w:ind w:left="605"/>
              <w:rPr>
                <w:lang w:val="en-US"/>
              </w:rPr>
            </w:pPr>
            <w:r w:rsidRPr="001252D3">
              <w:t xml:space="preserve">For PDCP duplication controlling MAC CE format, </w:t>
            </w:r>
            <w:r w:rsidRPr="005B7DDD">
              <w:rPr>
                <w:lang w:val="en-US"/>
              </w:rPr>
              <w:t>per DRB signaling with the activation status of the associated RLC entities should be adopted in Rel-16.</w:t>
            </w:r>
          </w:p>
          <w:p w14:paraId="02D701A4" w14:textId="77777777" w:rsidR="007879EE" w:rsidRDefault="007879EE" w:rsidP="00C547FE">
            <w:pPr>
              <w:pStyle w:val="Agreement"/>
              <w:tabs>
                <w:tab w:val="clear" w:pos="1619"/>
                <w:tab w:val="num" w:pos="1314"/>
              </w:tabs>
              <w:ind w:left="605"/>
              <w:rPr>
                <w:lang w:val="en-US"/>
              </w:rPr>
            </w:pPr>
            <w:r>
              <w:rPr>
                <w:lang w:val="en-US"/>
              </w:rPr>
              <w:t xml:space="preserve">The initial state for each leg can be configured by RRC </w:t>
            </w:r>
          </w:p>
          <w:p w14:paraId="0D66A123" w14:textId="77777777" w:rsidR="007879EE" w:rsidRDefault="007879EE" w:rsidP="00C547FE">
            <w:pPr>
              <w:pStyle w:val="Agreement"/>
              <w:tabs>
                <w:tab w:val="clear" w:pos="1619"/>
                <w:tab w:val="num" w:pos="1314"/>
              </w:tabs>
              <w:ind w:left="605"/>
            </w:pPr>
            <w: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354063CE" w14:textId="77777777" w:rsidR="007879EE" w:rsidRDefault="007879EE" w:rsidP="00C547FE">
            <w:pPr>
              <w:pStyle w:val="Agreement"/>
              <w:tabs>
                <w:tab w:val="clear" w:pos="1619"/>
                <w:tab w:val="num" w:pos="1314"/>
              </w:tabs>
              <w:ind w:left="605"/>
            </w:pPr>
            <w:r>
              <w:t>For fallback to split bearer operation, a pointer to the secondary RLC entity is introduced in RRC to identify which of the multiple configured RLC entities shall be used.</w:t>
            </w:r>
          </w:p>
          <w:p w14:paraId="0241A723" w14:textId="77777777" w:rsidR="007879EE" w:rsidRDefault="007879EE" w:rsidP="00C547FE">
            <w:pPr>
              <w:pStyle w:val="Agreement"/>
              <w:tabs>
                <w:tab w:val="clear" w:pos="1619"/>
              </w:tabs>
              <w:ind w:left="605"/>
              <w:rPr>
                <w:lang w:eastAsia="zh-CN"/>
              </w:rPr>
            </w:pPr>
            <w:bookmarkStart w:id="1" w:name="_Ref23769637"/>
            <w:r>
              <w:rPr>
                <w:lang w:eastAsia="zh-CN"/>
              </w:rPr>
              <w:t>One PDCP entity has one primary path</w:t>
            </w:r>
            <w:r>
              <w:rPr>
                <w:rFonts w:hint="eastAsia"/>
                <w:lang w:eastAsia="zh-CN"/>
              </w:rPr>
              <w:t>.</w:t>
            </w:r>
            <w:bookmarkEnd w:id="1"/>
            <w:r>
              <w:rPr>
                <w:lang w:eastAsia="zh-CN"/>
              </w:rPr>
              <w:t xml:space="preserve"> </w:t>
            </w:r>
          </w:p>
          <w:p w14:paraId="2BB5A044" w14:textId="77777777" w:rsidR="007879EE" w:rsidRDefault="007879EE" w:rsidP="00C547FE">
            <w:pPr>
              <w:pStyle w:val="Agreement"/>
              <w:tabs>
                <w:tab w:val="clear" w:pos="1619"/>
                <w:tab w:val="num" w:pos="1314"/>
              </w:tabs>
              <w:ind w:left="605"/>
            </w:pPr>
            <w:r>
              <w:t>R16 MAC CE for both leg selection and on/off</w:t>
            </w:r>
          </w:p>
          <w:p w14:paraId="71D20D2B" w14:textId="77777777" w:rsidR="007879EE" w:rsidRDefault="007879EE" w:rsidP="00C547FE">
            <w:pPr>
              <w:pStyle w:val="Agreement"/>
              <w:tabs>
                <w:tab w:val="clear" w:pos="1619"/>
                <w:tab w:val="num" w:pos="1314"/>
              </w:tabs>
              <w:ind w:left="605"/>
            </w:pPr>
            <w:r>
              <w:t>R15 MAC CE on/off (for R16 configurations) is FFS</w:t>
            </w:r>
          </w:p>
          <w:p w14:paraId="225031DE" w14:textId="77777777" w:rsidR="007879EE" w:rsidRDefault="007879EE" w:rsidP="00C547FE">
            <w:pPr>
              <w:pStyle w:val="Agreement"/>
              <w:numPr>
                <w:ilvl w:val="0"/>
                <w:numId w:val="0"/>
              </w:numPr>
              <w:rPr>
                <w:b w:val="0"/>
              </w:rPr>
            </w:pPr>
          </w:p>
        </w:tc>
      </w:tr>
    </w:tbl>
    <w:p w14:paraId="06AEB523" w14:textId="77777777" w:rsidR="007879EE" w:rsidRPr="006E5DFB" w:rsidRDefault="007879EE" w:rsidP="007879EE"/>
    <w:p w14:paraId="405FD8A2" w14:textId="2B2A70A4" w:rsidR="00FE2E7D" w:rsidRDefault="00FE105B" w:rsidP="00FE2E7D">
      <w:pPr>
        <w:rPr>
          <w:lang w:eastAsia="ja-JP"/>
        </w:rPr>
      </w:pPr>
      <w:r w:rsidRPr="006B18DF">
        <w:rPr>
          <w:highlight w:val="yellow"/>
          <w:lang w:eastAsia="ja-JP"/>
        </w:rPr>
        <w:t>Related to the above list, the following is highlighted due to impact to other WGs</w:t>
      </w:r>
      <w:r w:rsidR="006B18DF">
        <w:rPr>
          <w:highlight w:val="yellow"/>
          <w:lang w:eastAsia="ja-JP"/>
        </w:rPr>
        <w:t xml:space="preserve"> (RAN3 and SA1)</w:t>
      </w:r>
      <w:r w:rsidRPr="006B18DF">
        <w:rPr>
          <w:highlight w:val="yellow"/>
          <w:lang w:eastAsia="ja-JP"/>
        </w:rPr>
        <w:t>:</w:t>
      </w:r>
    </w:p>
    <w:p w14:paraId="0C9DB02F" w14:textId="2DE47216" w:rsidR="00FE105B" w:rsidRPr="00617410" w:rsidRDefault="00F0455B" w:rsidP="00FE105B">
      <w:pPr>
        <w:pStyle w:val="ListParagraph"/>
        <w:numPr>
          <w:ilvl w:val="0"/>
          <w:numId w:val="18"/>
        </w:numPr>
        <w:ind w:leftChars="0"/>
        <w:rPr>
          <w:rFonts w:ascii="Times New Roman" w:hAnsi="Times New Roman"/>
          <w:sz w:val="20"/>
        </w:rPr>
      </w:pPr>
      <w:r w:rsidRPr="00617410">
        <w:rPr>
          <w:rFonts w:ascii="Times New Roman" w:hAnsi="Times New Roman"/>
          <w:sz w:val="20"/>
        </w:rPr>
        <w:t>RAN2 agreed that n</w:t>
      </w:r>
      <w:r w:rsidR="00FE105B" w:rsidRPr="00617410">
        <w:rPr>
          <w:rFonts w:ascii="Times New Roman" w:hAnsi="Times New Roman"/>
          <w:sz w:val="20"/>
        </w:rPr>
        <w:t>etwork coordination is beneficial for PDCP duplication in the uplink in NR-DC/CA architectures</w:t>
      </w:r>
      <w:r w:rsidRPr="00617410">
        <w:rPr>
          <w:rFonts w:ascii="Times New Roman" w:hAnsi="Times New Roman"/>
          <w:sz w:val="20"/>
        </w:rPr>
        <w:t xml:space="preserve">. Since specification of network coordination is in RAN3 area of expertise, </w:t>
      </w:r>
      <w:proofErr w:type="gramStart"/>
      <w:r w:rsidRPr="00617410">
        <w:rPr>
          <w:rFonts w:ascii="Times New Roman" w:hAnsi="Times New Roman"/>
          <w:sz w:val="20"/>
        </w:rPr>
        <w:t>an</w:t>
      </w:r>
      <w:proofErr w:type="gramEnd"/>
      <w:r w:rsidRPr="00617410">
        <w:rPr>
          <w:rFonts w:ascii="Times New Roman" w:hAnsi="Times New Roman"/>
          <w:sz w:val="20"/>
        </w:rPr>
        <w:t xml:space="preserve"> LS to RAN3 was sent in R2-1916576.</w:t>
      </w:r>
    </w:p>
    <w:p w14:paraId="35D34F96" w14:textId="4BFF6DCF" w:rsidR="00FE105B" w:rsidRPr="00617410" w:rsidRDefault="00FA542B" w:rsidP="00C547FE">
      <w:pPr>
        <w:pStyle w:val="ListParagraph"/>
        <w:numPr>
          <w:ilvl w:val="0"/>
          <w:numId w:val="18"/>
        </w:numPr>
        <w:ind w:leftChars="0"/>
        <w:rPr>
          <w:sz w:val="20"/>
        </w:rPr>
      </w:pPr>
      <w:r w:rsidRPr="00617410">
        <w:rPr>
          <w:rFonts w:ascii="Times New Roman" w:hAnsi="Times New Roman"/>
          <w:sz w:val="20"/>
        </w:rPr>
        <w:t xml:space="preserve">There is support in RAN2 to have Ethernet padding removal function. However, some companies challenged the accurateness of the message sizes mentioned in the requirements in TS 22.104. RAN2 decided to send </w:t>
      </w:r>
      <w:proofErr w:type="gramStart"/>
      <w:r w:rsidRPr="00617410">
        <w:rPr>
          <w:rFonts w:ascii="Times New Roman" w:hAnsi="Times New Roman"/>
          <w:sz w:val="20"/>
        </w:rPr>
        <w:t>an</w:t>
      </w:r>
      <w:proofErr w:type="gramEnd"/>
      <w:r w:rsidRPr="00617410">
        <w:rPr>
          <w:rFonts w:ascii="Times New Roman" w:hAnsi="Times New Roman"/>
          <w:sz w:val="20"/>
        </w:rPr>
        <w:t xml:space="preserve"> LS to SA1 (R2-1916547) to clarify this aspect to help RAN2 make final decision on padding removal.</w:t>
      </w:r>
    </w:p>
    <w:p w14:paraId="72A6A2C2" w14:textId="098335D5" w:rsidR="00FE105B" w:rsidRDefault="00FE105B" w:rsidP="00FE2E7D">
      <w:pPr>
        <w:rPr>
          <w:lang w:val="en-US" w:eastAsia="ja-JP"/>
        </w:rPr>
      </w:pPr>
    </w:p>
    <w:p w14:paraId="62C1004F" w14:textId="4C364EBF" w:rsidR="00950DD0" w:rsidRPr="00950DD0" w:rsidRDefault="00950DD0" w:rsidP="00FE2E7D">
      <w:pPr>
        <w:rPr>
          <w:lang w:eastAsia="ja-JP"/>
        </w:rPr>
      </w:pPr>
      <w:r>
        <w:rPr>
          <w:lang w:val="en-US" w:eastAsia="ja-JP"/>
        </w:rPr>
        <w:t xml:space="preserve">The stage-3 running CRs will be progressed via e-mail discussions to consider the latest agreements and identify potential additional issues which need to be resolved. Stage-3 CRs for support of Ethernet header compression in LTE PDCP will be provided by running CR rapporteurs for the RAN2#109 meeting. Additionally, e-mail discussions to progress Ethernet header compression and start discussion on UE feature list for Industrial IoT will take place. </w:t>
      </w:r>
    </w:p>
    <w:p w14:paraId="28ED7847" w14:textId="424DF44B"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3F973317" w14:textId="59980CFE" w:rsidR="004020E9" w:rsidRDefault="004020E9" w:rsidP="004020E9">
      <w:pPr>
        <w:numPr>
          <w:ilvl w:val="0"/>
          <w:numId w:val="21"/>
        </w:numPr>
        <w:spacing w:after="0"/>
        <w:jc w:val="both"/>
        <w:rPr>
          <w:bCs/>
        </w:rPr>
      </w:pPr>
      <w:r>
        <w:rPr>
          <w:bCs/>
        </w:rPr>
        <w:t>For NR PDCP duplication enhancements:</w:t>
      </w:r>
    </w:p>
    <w:p w14:paraId="268FBF0A" w14:textId="1939D99D" w:rsidR="004020E9" w:rsidRPr="008C55F2" w:rsidRDefault="004020E9" w:rsidP="004020E9">
      <w:pPr>
        <w:numPr>
          <w:ilvl w:val="0"/>
          <w:numId w:val="20"/>
        </w:numPr>
        <w:spacing w:after="0"/>
        <w:jc w:val="both"/>
        <w:rPr>
          <w:bCs/>
        </w:rPr>
      </w:pPr>
      <w:r>
        <w:t>Stage-3 details of PDCP duplication with up to 4 RLC entities configured by RRC in architectural combinations including CA only and NR-DC in combination with CA.</w:t>
      </w:r>
    </w:p>
    <w:p w14:paraId="73A0B99F" w14:textId="4AC794BD" w:rsidR="004020E9" w:rsidRPr="008C55F2" w:rsidRDefault="004020E9" w:rsidP="004020E9">
      <w:pPr>
        <w:numPr>
          <w:ilvl w:val="0"/>
          <w:numId w:val="20"/>
        </w:numPr>
        <w:spacing w:after="0"/>
        <w:jc w:val="both"/>
        <w:rPr>
          <w:bCs/>
        </w:rPr>
      </w:pPr>
      <w:r>
        <w:t>Stage-3 details of mechanisms relating to dynamic control of how a set or subset of configured RLC entities or legs are used for PDCP duplication.</w:t>
      </w:r>
    </w:p>
    <w:p w14:paraId="5A25C455" w14:textId="77777777" w:rsidR="004020E9" w:rsidRDefault="004020E9" w:rsidP="004020E9">
      <w:pPr>
        <w:spacing w:after="0"/>
        <w:rPr>
          <w:bCs/>
        </w:rPr>
      </w:pPr>
    </w:p>
    <w:p w14:paraId="75E9C878" w14:textId="7F3F6971" w:rsidR="004020E9" w:rsidRDefault="004020E9" w:rsidP="004020E9">
      <w:pPr>
        <w:numPr>
          <w:ilvl w:val="0"/>
          <w:numId w:val="21"/>
        </w:numPr>
        <w:spacing w:after="0"/>
        <w:jc w:val="both"/>
      </w:pPr>
      <w:r>
        <w:rPr>
          <w:bCs/>
        </w:rPr>
        <w:t>For NR intra-UE prioritization/multiplexing:</w:t>
      </w:r>
    </w:p>
    <w:p w14:paraId="7016269F" w14:textId="5A6D2075" w:rsidR="004020E9" w:rsidRDefault="00FC3626" w:rsidP="004020E9">
      <w:pPr>
        <w:numPr>
          <w:ilvl w:val="0"/>
          <w:numId w:val="20"/>
        </w:numPr>
        <w:spacing w:after="0"/>
        <w:jc w:val="both"/>
      </w:pPr>
      <w:r>
        <w:t xml:space="preserve">Finalization of stage-3 </w:t>
      </w:r>
      <w:r>
        <w:rPr>
          <w:lang w:val="en-US"/>
        </w:rPr>
        <w:t xml:space="preserve">specifications </w:t>
      </w:r>
      <w:r w:rsidR="004020E9">
        <w:t>of PUSCH grant prioritization based on LCH priorities and LCP restrictions.</w:t>
      </w:r>
    </w:p>
    <w:p w14:paraId="3CC5A9E6" w14:textId="7E1F79FA" w:rsidR="004020E9" w:rsidRDefault="00FC3626" w:rsidP="00FC3626">
      <w:pPr>
        <w:numPr>
          <w:ilvl w:val="0"/>
          <w:numId w:val="20"/>
        </w:numPr>
        <w:spacing w:after="0"/>
        <w:jc w:val="both"/>
      </w:pPr>
      <w:r>
        <w:t xml:space="preserve">Stage-3 details of </w:t>
      </w:r>
      <w:r w:rsidR="004020E9">
        <w:t>a method to address resource collision between SR associating to high-priority traffic and uplink data of lower-priority traffic</w:t>
      </w:r>
      <w:r>
        <w:t>.</w:t>
      </w:r>
    </w:p>
    <w:p w14:paraId="4D7542F2" w14:textId="77777777" w:rsidR="004020E9" w:rsidRDefault="004020E9" w:rsidP="004020E9">
      <w:pPr>
        <w:spacing w:after="0"/>
        <w:ind w:left="720"/>
        <w:jc w:val="both"/>
      </w:pPr>
    </w:p>
    <w:p w14:paraId="26962012" w14:textId="48939720" w:rsidR="004020E9" w:rsidRDefault="00FC3626" w:rsidP="004020E9">
      <w:pPr>
        <w:numPr>
          <w:ilvl w:val="0"/>
          <w:numId w:val="21"/>
        </w:numPr>
        <w:spacing w:after="0"/>
        <w:jc w:val="both"/>
        <w:rPr>
          <w:bCs/>
        </w:rPr>
      </w:pPr>
      <w:r>
        <w:rPr>
          <w:bCs/>
        </w:rPr>
        <w:t>F</w:t>
      </w:r>
      <w:r w:rsidR="004020E9">
        <w:rPr>
          <w:bCs/>
        </w:rPr>
        <w:t>or NR TSC-related enhancements:</w:t>
      </w:r>
    </w:p>
    <w:p w14:paraId="68592A6E" w14:textId="5C34A1A9" w:rsidR="004020E9" w:rsidRDefault="00FC3626" w:rsidP="004020E9">
      <w:pPr>
        <w:numPr>
          <w:ilvl w:val="0"/>
          <w:numId w:val="20"/>
        </w:numPr>
        <w:spacing w:after="0"/>
        <w:jc w:val="both"/>
      </w:pPr>
      <w:r>
        <w:t xml:space="preserve">Finalization of stage-3 </w:t>
      </w:r>
      <w:r>
        <w:rPr>
          <w:lang w:val="en-US"/>
        </w:rPr>
        <w:t xml:space="preserve">specifications </w:t>
      </w:r>
      <w:r>
        <w:t xml:space="preserve">for </w:t>
      </w:r>
      <w:r w:rsidR="004020E9">
        <w:t xml:space="preserve">accurate reference timing delivery from </w:t>
      </w:r>
      <w:proofErr w:type="spellStart"/>
      <w:r w:rsidR="004020E9">
        <w:t>gNB</w:t>
      </w:r>
      <w:proofErr w:type="spellEnd"/>
      <w:r w:rsidR="004020E9">
        <w:t xml:space="preserve"> to UE using broadcast and unicast RRC signalling</w:t>
      </w:r>
      <w:r>
        <w:t>.</w:t>
      </w:r>
    </w:p>
    <w:p w14:paraId="54C9BC39" w14:textId="2FB5B8CE" w:rsidR="004020E9" w:rsidRDefault="00FC3626" w:rsidP="00FC3626">
      <w:pPr>
        <w:numPr>
          <w:ilvl w:val="0"/>
          <w:numId w:val="20"/>
        </w:numPr>
        <w:spacing w:after="0"/>
        <w:jc w:val="both"/>
        <w:rPr>
          <w:lang w:val="en-US"/>
        </w:rPr>
      </w:pPr>
      <w:r>
        <w:rPr>
          <w:lang w:val="en-US"/>
        </w:rPr>
        <w:t xml:space="preserve">Finalization of stage-3 specifications for support of </w:t>
      </w:r>
      <w:r w:rsidR="004020E9">
        <w:rPr>
          <w:lang w:val="en-US"/>
        </w:rPr>
        <w:t>multiple simultaneous active semi-persistent scheduling (SPS) configurations for a given BWP of a UE.</w:t>
      </w:r>
    </w:p>
    <w:p w14:paraId="5A46B14B" w14:textId="4C1B9789" w:rsidR="004020E9" w:rsidRDefault="00FC3626" w:rsidP="00FC3626">
      <w:pPr>
        <w:numPr>
          <w:ilvl w:val="0"/>
          <w:numId w:val="20"/>
        </w:numPr>
        <w:spacing w:after="0"/>
        <w:jc w:val="both"/>
        <w:rPr>
          <w:lang w:val="en-US"/>
        </w:rPr>
      </w:pPr>
      <w:r>
        <w:rPr>
          <w:lang w:val="en-US"/>
        </w:rPr>
        <w:t xml:space="preserve">Finalization of stage-3 specifications for support of </w:t>
      </w:r>
      <w:r w:rsidR="004020E9">
        <w:rPr>
          <w:lang w:val="en-US"/>
        </w:rPr>
        <w:t>shorter SPS periodicities than the existing ones</w:t>
      </w:r>
      <w:r>
        <w:rPr>
          <w:lang w:val="en-US"/>
        </w:rPr>
        <w:t>.</w:t>
      </w:r>
    </w:p>
    <w:p w14:paraId="2AE0A9B4" w14:textId="768F5A10" w:rsidR="004020E9" w:rsidRPr="007512F9" w:rsidRDefault="00FC3626" w:rsidP="004020E9">
      <w:pPr>
        <w:numPr>
          <w:ilvl w:val="0"/>
          <w:numId w:val="20"/>
        </w:numPr>
        <w:spacing w:after="0"/>
        <w:jc w:val="both"/>
        <w:rPr>
          <w:lang w:val="en-US"/>
        </w:rPr>
      </w:pPr>
      <w:r>
        <w:t xml:space="preserve">Finalization of stage-3 specifications for support of </w:t>
      </w:r>
      <w:r w:rsidR="004020E9">
        <w:t>Ethernet header compression based on structure-aware</w:t>
      </w:r>
      <w:r w:rsidR="004020E9" w:rsidRPr="003804B4">
        <w:t xml:space="preserve"> algorithm</w:t>
      </w:r>
      <w:r>
        <w:t>.</w:t>
      </w:r>
    </w:p>
    <w:p w14:paraId="31947CDA" w14:textId="77777777" w:rsidR="00C30472" w:rsidRPr="004020E9" w:rsidRDefault="00C30472" w:rsidP="00835181"/>
    <w:p w14:paraId="392C072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1BF27B" w14:textId="2AF3EF50" w:rsidR="00701410" w:rsidRDefault="00701410" w:rsidP="00701410">
      <w:pPr>
        <w:pStyle w:val="Heading4"/>
        <w:rPr>
          <w:lang w:eastAsia="ja-JP"/>
        </w:rPr>
      </w:pPr>
      <w:r>
        <w:rPr>
          <w:lang w:eastAsia="ja-JP"/>
        </w:rPr>
        <w:t>2.3.1</w:t>
      </w:r>
      <w:r>
        <w:rPr>
          <w:lang w:eastAsia="ja-JP"/>
        </w:rPr>
        <w:tab/>
        <w:t>Agreements</w:t>
      </w:r>
    </w:p>
    <w:p w14:paraId="4271D16E" w14:textId="77777777" w:rsidR="001B6B50" w:rsidRPr="00A05445" w:rsidRDefault="001B6B50" w:rsidP="001B6B50">
      <w:pPr>
        <w:rPr>
          <w:b/>
        </w:rPr>
      </w:pPr>
      <w:r w:rsidRPr="00A05445">
        <w:rPr>
          <w:b/>
        </w:rPr>
        <w:t>Agreements from RAN3#105bis meeting (Chongqing, China, 14 – 18 October 2019):</w:t>
      </w:r>
    </w:p>
    <w:p w14:paraId="237C40B4" w14:textId="77777777" w:rsidR="001B6B50" w:rsidRPr="00CE5BC4" w:rsidRDefault="001B6B50" w:rsidP="001B6B50">
      <w:pPr>
        <w:rPr>
          <w:b/>
          <w:u w:val="single"/>
        </w:rPr>
      </w:pPr>
      <w:r w:rsidRPr="00CE5BC4">
        <w:rPr>
          <w:b/>
          <w:u w:val="single"/>
        </w:rPr>
        <w:t>Higher Layer Multi-Connectivity:</w:t>
      </w:r>
    </w:p>
    <w:p w14:paraId="70CB07C3" w14:textId="77777777" w:rsidR="001B6B50" w:rsidRDefault="001B6B50" w:rsidP="001B6B50">
      <w:pPr>
        <w:rPr>
          <w:lang w:eastAsia="ja-JP"/>
        </w:rPr>
      </w:pPr>
      <w:r>
        <w:rPr>
          <w:lang w:eastAsia="ja-JP"/>
        </w:rPr>
        <w:t>For Solution #4, CR for TS 38.415 was endorsed in R3-196229 capturing sequence number per QoS flow.</w:t>
      </w:r>
    </w:p>
    <w:p w14:paraId="37F5C3E5" w14:textId="77777777" w:rsidR="001B6B50" w:rsidRPr="00D76311" w:rsidRDefault="001B6B50" w:rsidP="001B6B50">
      <w:pPr>
        <w:rPr>
          <w:lang w:eastAsia="zh-CN"/>
        </w:rPr>
      </w:pPr>
      <w:r>
        <w:rPr>
          <w:lang w:eastAsia="ja-JP"/>
        </w:rPr>
        <w:t>TPs agreed in R3-196232 (NGAP), R3-196233 (</w:t>
      </w:r>
      <w:proofErr w:type="spellStart"/>
      <w:r>
        <w:rPr>
          <w:lang w:eastAsia="ja-JP"/>
        </w:rPr>
        <w:t>XnAP</w:t>
      </w:r>
      <w:proofErr w:type="spellEnd"/>
      <w:r>
        <w:rPr>
          <w:lang w:eastAsia="ja-JP"/>
        </w:rPr>
        <w:t>), and R3-196234 (E1AP) capturing agreements from offline, see R3-196231 for summary of offline.</w:t>
      </w:r>
    </w:p>
    <w:p w14:paraId="6A68EC00" w14:textId="77777777" w:rsidR="001B6B50" w:rsidRDefault="001B6B50" w:rsidP="001B6B50">
      <w:pPr>
        <w:rPr>
          <w:lang w:eastAsia="ja-JP"/>
        </w:rPr>
      </w:pPr>
    </w:p>
    <w:p w14:paraId="5632A499" w14:textId="77777777" w:rsidR="001B6B50" w:rsidRPr="00D52D6A" w:rsidRDefault="001B6B50" w:rsidP="001B6B50">
      <w:pPr>
        <w:rPr>
          <w:b/>
        </w:rPr>
      </w:pPr>
      <w:r w:rsidRPr="00D52D6A">
        <w:rPr>
          <w:b/>
        </w:rPr>
        <w:t>Agreements from RAN2#106 meeting (Reno, US, 18 – 22 November 2019):</w:t>
      </w:r>
    </w:p>
    <w:p w14:paraId="6FE1714C" w14:textId="77777777" w:rsidR="001B6B50" w:rsidRPr="00CE5BC4" w:rsidRDefault="001B6B50" w:rsidP="001B6B50">
      <w:pPr>
        <w:rPr>
          <w:b/>
          <w:u w:val="single"/>
        </w:rPr>
      </w:pPr>
      <w:r w:rsidRPr="00CE5BC4">
        <w:rPr>
          <w:b/>
          <w:u w:val="single"/>
        </w:rPr>
        <w:t>Enhancements for more efficient DL PDCP duplication:</w:t>
      </w:r>
    </w:p>
    <w:p w14:paraId="36C46A25" w14:textId="5C0DB8B3" w:rsidR="001B6B50" w:rsidRDefault="001B6B50" w:rsidP="001B6B50">
      <w:r w:rsidRPr="000C0AC0">
        <w:t xml:space="preserve">CR for TS 38.425 </w:t>
      </w:r>
      <w:r>
        <w:t xml:space="preserve">was endorsed in </w:t>
      </w:r>
      <w:r w:rsidRPr="000C0AC0">
        <w:t>R3-197759</w:t>
      </w:r>
      <w:r>
        <w:t xml:space="preserve"> </w:t>
      </w:r>
      <w:r w:rsidRPr="000C0AC0">
        <w:t>capturing duplication enhancement #3</w:t>
      </w:r>
      <w:r>
        <w:t>.</w:t>
      </w:r>
    </w:p>
    <w:p w14:paraId="0FAEF03B" w14:textId="5AD56C16" w:rsidR="00C547FE" w:rsidRPr="00CE5BC4" w:rsidRDefault="008D0A95" w:rsidP="00C547FE">
      <w:pPr>
        <w:rPr>
          <w:b/>
          <w:u w:val="single"/>
        </w:rPr>
      </w:pPr>
      <w:r>
        <w:rPr>
          <w:b/>
          <w:u w:val="single"/>
        </w:rPr>
        <w:t>M</w:t>
      </w:r>
      <w:r w:rsidRPr="008D0A95">
        <w:rPr>
          <w:b/>
          <w:u w:val="single"/>
        </w:rPr>
        <w:t>echanisms relating to dynamic control of how a set or subset of configured RLC entities or legs are used for PDCP duplication</w:t>
      </w:r>
      <w:r w:rsidR="00C547FE" w:rsidRPr="00CE5BC4">
        <w:rPr>
          <w:b/>
          <w:u w:val="single"/>
        </w:rPr>
        <w:t>:</w:t>
      </w:r>
    </w:p>
    <w:p w14:paraId="040D4B97" w14:textId="3205593B" w:rsidR="008D0A95" w:rsidRDefault="008D0A95" w:rsidP="008D0A95">
      <w:pPr>
        <w:rPr>
          <w:lang w:eastAsia="en-US"/>
        </w:rPr>
      </w:pPr>
      <w:r>
        <w:t>There were two issues discusse</w:t>
      </w:r>
      <w:r w:rsidR="00617410">
        <w:t>d</w:t>
      </w:r>
      <w:r>
        <w:t xml:space="preserve">: </w:t>
      </w:r>
    </w:p>
    <w:p w14:paraId="0D1980AD" w14:textId="77777777" w:rsidR="008D0A95" w:rsidRPr="00617410" w:rsidRDefault="008D0A95" w:rsidP="008D0A95">
      <w:pPr>
        <w:pStyle w:val="ListParagraph"/>
        <w:widowControl/>
        <w:numPr>
          <w:ilvl w:val="0"/>
          <w:numId w:val="47"/>
        </w:numPr>
        <w:spacing w:after="180"/>
        <w:ind w:leftChars="0"/>
        <w:jc w:val="left"/>
        <w:rPr>
          <w:rFonts w:ascii="Times New Roman" w:hAnsi="Times New Roman"/>
          <w:sz w:val="20"/>
        </w:rPr>
      </w:pPr>
      <w:r w:rsidRPr="00617410">
        <w:rPr>
          <w:rFonts w:ascii="Times New Roman" w:hAnsi="Times New Roman"/>
          <w:sz w:val="20"/>
        </w:rPr>
        <w:t>Data transfer mechanism for more than 2 RLCs; and</w:t>
      </w:r>
    </w:p>
    <w:p w14:paraId="266A35C1" w14:textId="77777777" w:rsidR="008D0A95" w:rsidRPr="00617410" w:rsidRDefault="008D0A95" w:rsidP="008D0A95">
      <w:pPr>
        <w:pStyle w:val="ListParagraph"/>
        <w:widowControl/>
        <w:numPr>
          <w:ilvl w:val="0"/>
          <w:numId w:val="47"/>
        </w:numPr>
        <w:spacing w:after="180"/>
        <w:ind w:leftChars="0"/>
        <w:jc w:val="left"/>
        <w:rPr>
          <w:rFonts w:ascii="Times New Roman" w:hAnsi="Times New Roman"/>
          <w:sz w:val="20"/>
        </w:rPr>
      </w:pPr>
      <w:r w:rsidRPr="00617410">
        <w:rPr>
          <w:rFonts w:ascii="Times New Roman" w:hAnsi="Times New Roman"/>
          <w:sz w:val="20"/>
        </w:rPr>
        <w:t>Coordination of the DL duplication between the MN and the SN.</w:t>
      </w:r>
    </w:p>
    <w:p w14:paraId="157386E4" w14:textId="390C6887" w:rsidR="00C547FE" w:rsidRDefault="008D0A95" w:rsidP="001B6B50">
      <w:pPr>
        <w:rPr>
          <w:lang w:val="en-US"/>
        </w:rPr>
      </w:pPr>
      <w:r>
        <w:rPr>
          <w:lang w:val="en-US"/>
        </w:rPr>
        <w:t>The following conclusions were reached:</w:t>
      </w:r>
    </w:p>
    <w:p w14:paraId="36CD6C5D" w14:textId="40287198" w:rsidR="008D0A95" w:rsidRPr="00617410" w:rsidRDefault="008D0A95" w:rsidP="008D0A95">
      <w:pPr>
        <w:pStyle w:val="ListParagraph"/>
        <w:widowControl/>
        <w:numPr>
          <w:ilvl w:val="0"/>
          <w:numId w:val="50"/>
        </w:numPr>
        <w:spacing w:after="180"/>
        <w:ind w:leftChars="0"/>
        <w:jc w:val="left"/>
        <w:rPr>
          <w:rFonts w:ascii="Times New Roman" w:hAnsi="Times New Roman"/>
          <w:sz w:val="20"/>
        </w:rPr>
      </w:pPr>
      <w:r w:rsidRPr="00617410">
        <w:rPr>
          <w:rFonts w:ascii="Times New Roman" w:hAnsi="Times New Roman"/>
          <w:sz w:val="20"/>
        </w:rPr>
        <w:t>For data transfer for more than 2 RLCs: The motivation for separate tunnels in Rel-15 duplication shall be reminded before more tunnel endpoints are added.</w:t>
      </w:r>
    </w:p>
    <w:p w14:paraId="19DBC8B7" w14:textId="2737C58F" w:rsidR="008D0A95" w:rsidRPr="00617410" w:rsidRDefault="008D0A95" w:rsidP="008D0A95">
      <w:pPr>
        <w:pStyle w:val="ListParagraph"/>
        <w:widowControl/>
        <w:numPr>
          <w:ilvl w:val="0"/>
          <w:numId w:val="50"/>
        </w:numPr>
        <w:spacing w:after="180"/>
        <w:ind w:leftChars="0"/>
        <w:jc w:val="left"/>
        <w:rPr>
          <w:rFonts w:ascii="Times New Roman" w:hAnsi="Times New Roman"/>
          <w:sz w:val="20"/>
        </w:rPr>
      </w:pPr>
      <w:r w:rsidRPr="00617410">
        <w:rPr>
          <w:rFonts w:ascii="Times New Roman" w:hAnsi="Times New Roman"/>
          <w:sz w:val="20"/>
        </w:rPr>
        <w:t>For coordination of DL duplication of more than 2 RLCs: Only no coordination or partial coordination (as proposed in R3-196590) is to be considered for coordination.</w:t>
      </w:r>
    </w:p>
    <w:p w14:paraId="7DA69A5A" w14:textId="77777777" w:rsidR="008D0A95" w:rsidRPr="008D0A95" w:rsidRDefault="008D0A95" w:rsidP="008D0A95">
      <w:pPr>
        <w:ind w:left="360"/>
      </w:pPr>
    </w:p>
    <w:p w14:paraId="2828D8E5" w14:textId="77777777" w:rsidR="001B6B50" w:rsidRPr="00CE5BC4" w:rsidRDefault="001B6B50" w:rsidP="001B6B50">
      <w:pPr>
        <w:rPr>
          <w:b/>
          <w:u w:val="single"/>
        </w:rPr>
      </w:pPr>
      <w:r w:rsidRPr="00CE5BC4">
        <w:rPr>
          <w:b/>
          <w:u w:val="single"/>
        </w:rPr>
        <w:t>Higher Layer Multi-Connectivity:</w:t>
      </w:r>
    </w:p>
    <w:p w14:paraId="42159FA9" w14:textId="77777777" w:rsidR="001B6B50" w:rsidRPr="00D76311" w:rsidRDefault="001B6B50" w:rsidP="001B6B50">
      <w:pPr>
        <w:rPr>
          <w:lang w:eastAsia="zh-CN"/>
        </w:rPr>
      </w:pPr>
      <w:r>
        <w:rPr>
          <w:lang w:eastAsia="ja-JP"/>
        </w:rPr>
        <w:t>For Solution #4</w:t>
      </w:r>
      <w:r>
        <w:rPr>
          <w:lang w:eastAsia="zh-CN"/>
        </w:rPr>
        <w:t xml:space="preserve">, </w:t>
      </w:r>
      <w:r>
        <w:rPr>
          <w:lang w:eastAsia="ja-JP"/>
        </w:rPr>
        <w:t>TPs agreed in R3-197760 (NGAP), R3-197710 (</w:t>
      </w:r>
      <w:proofErr w:type="spellStart"/>
      <w:r>
        <w:rPr>
          <w:lang w:eastAsia="ja-JP"/>
        </w:rPr>
        <w:t>XnAP</w:t>
      </w:r>
      <w:proofErr w:type="spellEnd"/>
      <w:r>
        <w:rPr>
          <w:lang w:eastAsia="ja-JP"/>
        </w:rPr>
        <w:t>), and R3-197761 (E1AP) capturing agreements from offline, see R3-197708 for summary of offline.</w:t>
      </w:r>
    </w:p>
    <w:p w14:paraId="529AE166" w14:textId="77777777" w:rsidR="001B6B50" w:rsidRPr="00CE5BC4" w:rsidRDefault="001B6B50" w:rsidP="001B6B50">
      <w:pPr>
        <w:rPr>
          <w:b/>
          <w:bCs/>
          <w:u w:val="single"/>
        </w:rPr>
      </w:pPr>
      <w:r w:rsidRPr="00CE5BC4">
        <w:rPr>
          <w:b/>
          <w:bCs/>
          <w:u w:val="single"/>
        </w:rPr>
        <w:lastRenderedPageBreak/>
        <w:t>TSC-related enhancements:</w:t>
      </w:r>
    </w:p>
    <w:p w14:paraId="6B309931" w14:textId="1AC5D914" w:rsidR="001B6B50" w:rsidRPr="001B6B50" w:rsidRDefault="001B6B50" w:rsidP="001B6B50">
      <w:pPr>
        <w:rPr>
          <w:lang w:eastAsia="ja-JP"/>
        </w:rPr>
      </w:pPr>
      <w:r>
        <w:rPr>
          <w:lang w:eastAsia="ja-JP"/>
        </w:rPr>
        <w:t>TPs agreed in R3-197700 (NGAP), R3-197701 (</w:t>
      </w:r>
      <w:proofErr w:type="spellStart"/>
      <w:r>
        <w:rPr>
          <w:lang w:eastAsia="ja-JP"/>
        </w:rPr>
        <w:t>XnAP</w:t>
      </w:r>
      <w:proofErr w:type="spellEnd"/>
      <w:r>
        <w:rPr>
          <w:lang w:eastAsia="ja-JP"/>
        </w:rPr>
        <w:t>), R3-197702 (F1AP), and R3-197703 (E1AP) capturing agreements from offline, see R3-197712 for summary of offline.</w:t>
      </w:r>
    </w:p>
    <w:p w14:paraId="70324E2B" w14:textId="73E43DF4" w:rsidR="00701410" w:rsidRDefault="00701410" w:rsidP="00701410">
      <w:pPr>
        <w:pStyle w:val="Heading4"/>
        <w:rPr>
          <w:lang w:eastAsia="ja-JP"/>
        </w:rPr>
      </w:pPr>
      <w:r>
        <w:rPr>
          <w:lang w:eastAsia="ja-JP"/>
        </w:rPr>
        <w:t>2.3.2</w:t>
      </w:r>
      <w:r>
        <w:rPr>
          <w:lang w:eastAsia="ja-JP"/>
        </w:rPr>
        <w:tab/>
        <w:t>Remaining Open issues</w:t>
      </w:r>
    </w:p>
    <w:p w14:paraId="5AA01BA5" w14:textId="77777777" w:rsidR="001B6B50" w:rsidRDefault="001B6B50" w:rsidP="001B6B50">
      <w:pPr>
        <w:numPr>
          <w:ilvl w:val="0"/>
          <w:numId w:val="46"/>
        </w:numPr>
        <w:spacing w:after="0"/>
        <w:jc w:val="both"/>
        <w:rPr>
          <w:bCs/>
        </w:rPr>
      </w:pPr>
      <w:r>
        <w:rPr>
          <w:bCs/>
        </w:rPr>
        <w:t>NR PDCP duplication enhancements:</w:t>
      </w:r>
    </w:p>
    <w:p w14:paraId="4B516B3F" w14:textId="77777777" w:rsidR="001B6B50" w:rsidRPr="008C55F2" w:rsidRDefault="001B6B50" w:rsidP="001B6B50">
      <w:pPr>
        <w:numPr>
          <w:ilvl w:val="0"/>
          <w:numId w:val="20"/>
        </w:numPr>
        <w:spacing w:after="0"/>
        <w:jc w:val="both"/>
        <w:rPr>
          <w:bCs/>
        </w:rPr>
      </w:pPr>
      <w:r>
        <w:t>Specify PDCP duplication with up to 4 RLC entities configured by RRC in architectural combinations including CA only and NR-DC in combination with CA</w:t>
      </w:r>
    </w:p>
    <w:p w14:paraId="0D8C35B8" w14:textId="77777777" w:rsidR="001B6B50" w:rsidRPr="008C55F2" w:rsidRDefault="001B6B50" w:rsidP="001B6B50">
      <w:pPr>
        <w:numPr>
          <w:ilvl w:val="0"/>
          <w:numId w:val="20"/>
        </w:numPr>
        <w:spacing w:after="0"/>
        <w:jc w:val="both"/>
        <w:rPr>
          <w:bCs/>
        </w:rPr>
      </w:pPr>
      <w:r>
        <w:t>Specify mechanisms relating to dynamic control of how a set or subset of configured RLC entities or legs are used for PDCP duplication</w:t>
      </w:r>
    </w:p>
    <w:p w14:paraId="56F5818D" w14:textId="77777777" w:rsidR="001B6B50" w:rsidRPr="007739D1" w:rsidRDefault="001B6B50" w:rsidP="001B6B50">
      <w:pPr>
        <w:numPr>
          <w:ilvl w:val="0"/>
          <w:numId w:val="20"/>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p>
    <w:p w14:paraId="2377D06C" w14:textId="77777777" w:rsidR="001B6B50" w:rsidRDefault="001B6B50" w:rsidP="001B6B50">
      <w:pPr>
        <w:numPr>
          <w:ilvl w:val="0"/>
          <w:numId w:val="20"/>
        </w:numPr>
        <w:spacing w:after="0"/>
        <w:jc w:val="both"/>
        <w:rPr>
          <w:bCs/>
        </w:rPr>
      </w:pPr>
      <w:r>
        <w:rPr>
          <w:bCs/>
        </w:rPr>
        <w:t>Specify enhancements to address potential impacts of higher-layer multi-connectivity</w:t>
      </w:r>
    </w:p>
    <w:p w14:paraId="46837CAD" w14:textId="77777777" w:rsidR="001B6B50" w:rsidRDefault="001B6B50" w:rsidP="001B6B50">
      <w:pPr>
        <w:spacing w:after="0"/>
        <w:jc w:val="both"/>
      </w:pPr>
    </w:p>
    <w:p w14:paraId="3D52D097" w14:textId="77777777" w:rsidR="001B6B50" w:rsidRDefault="001B6B50" w:rsidP="001B6B50">
      <w:pPr>
        <w:numPr>
          <w:ilvl w:val="0"/>
          <w:numId w:val="46"/>
        </w:numPr>
        <w:spacing w:after="0"/>
        <w:jc w:val="both"/>
        <w:rPr>
          <w:bCs/>
        </w:rPr>
      </w:pPr>
      <w:r>
        <w:rPr>
          <w:bCs/>
        </w:rPr>
        <w:t>NR TSC-related enhancements:</w:t>
      </w:r>
    </w:p>
    <w:p w14:paraId="2D18FF3B" w14:textId="77777777" w:rsidR="001B6B50" w:rsidRDefault="001B6B50" w:rsidP="001B6B50">
      <w:pPr>
        <w:numPr>
          <w:ilvl w:val="0"/>
          <w:numId w:val="20"/>
        </w:numPr>
        <w:spacing w:after="0"/>
        <w:jc w:val="both"/>
      </w:pPr>
      <w:r>
        <w:t xml:space="preserve">Specify accurate reference timing delivery from </w:t>
      </w:r>
      <w:proofErr w:type="spellStart"/>
      <w:r>
        <w:t>gNB</w:t>
      </w:r>
      <w:proofErr w:type="spellEnd"/>
      <w:r>
        <w:t xml:space="preserve"> to UE using broadcast and unicast RRC signalling</w:t>
      </w:r>
    </w:p>
    <w:p w14:paraId="481C135C" w14:textId="77777777" w:rsidR="001B6B50" w:rsidRPr="00A05445" w:rsidRDefault="001B6B50" w:rsidP="001B6B50">
      <w:pPr>
        <w:numPr>
          <w:ilvl w:val="0"/>
          <w:numId w:val="20"/>
        </w:numPr>
        <w:spacing w:after="0"/>
        <w:jc w:val="both"/>
        <w:rPr>
          <w:lang w:val="en-US"/>
        </w:rPr>
      </w:pPr>
      <w:r>
        <w:rPr>
          <w:lang w:val="en-US"/>
        </w:rPr>
        <w:t xml:space="preserve">Finalize 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w:t>
      </w:r>
    </w:p>
    <w:p w14:paraId="1629BF64" w14:textId="77777777" w:rsidR="001B6B50" w:rsidRPr="001B6B50" w:rsidRDefault="001B6B50" w:rsidP="001B6B50">
      <w:pPr>
        <w:rPr>
          <w:lang w:val="en-US" w:eastAsia="ja-JP"/>
        </w:rPr>
      </w:pPr>
    </w:p>
    <w:p w14:paraId="54EDC0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5BA135B" w14:textId="7AA76156" w:rsidR="000B48BE" w:rsidRDefault="00701410" w:rsidP="000B48BE">
      <w:pPr>
        <w:pStyle w:val="Heading4"/>
        <w:rPr>
          <w:lang w:eastAsia="ja-JP"/>
        </w:rPr>
      </w:pPr>
      <w:r>
        <w:rPr>
          <w:lang w:eastAsia="ja-JP"/>
        </w:rPr>
        <w:t>2.4.1</w:t>
      </w:r>
      <w:r>
        <w:rPr>
          <w:lang w:eastAsia="ja-JP"/>
        </w:rPr>
        <w:tab/>
        <w:t>Agreements</w:t>
      </w:r>
    </w:p>
    <w:p w14:paraId="024E2AB7" w14:textId="476B7C6D" w:rsidR="000B48BE" w:rsidRDefault="00983B08" w:rsidP="000B48BE">
      <w:pPr>
        <w:rPr>
          <w:lang w:eastAsia="ja-JP"/>
        </w:rPr>
      </w:pPr>
      <w:r>
        <w:rPr>
          <w:lang w:eastAsia="ja-JP"/>
        </w:rPr>
        <w:t xml:space="preserve">In, </w:t>
      </w:r>
      <w:r>
        <w:t xml:space="preserve">R4-1912743, </w:t>
      </w:r>
      <w:r w:rsidR="000B48BE">
        <w:rPr>
          <w:lang w:eastAsia="ja-JP"/>
        </w:rPr>
        <w:t xml:space="preserve">RAN4 provided </w:t>
      </w:r>
      <w:proofErr w:type="gramStart"/>
      <w:r w:rsidR="000B48BE">
        <w:rPr>
          <w:lang w:eastAsia="ja-JP"/>
        </w:rPr>
        <w:t>a</w:t>
      </w:r>
      <w:r>
        <w:rPr>
          <w:lang w:eastAsia="ja-JP"/>
        </w:rPr>
        <w:t>n</w:t>
      </w:r>
      <w:proofErr w:type="gramEnd"/>
      <w:r w:rsidR="000B48BE">
        <w:rPr>
          <w:lang w:eastAsia="ja-JP"/>
        </w:rPr>
        <w:t xml:space="preserve"> </w:t>
      </w:r>
      <w:r w:rsidRPr="00983B08">
        <w:rPr>
          <w:lang w:eastAsia="ja-JP"/>
        </w:rPr>
        <w:t xml:space="preserve">LS Response on the feasibility of time synchronization accuracy requirements and related testing </w:t>
      </w:r>
      <w:r>
        <w:rPr>
          <w:lang w:eastAsia="ja-JP"/>
        </w:rPr>
        <w:t xml:space="preserve">as a response to RAN1 LS in </w:t>
      </w:r>
      <w:r w:rsidRPr="00983B08">
        <w:rPr>
          <w:lang w:eastAsia="ja-JP"/>
        </w:rPr>
        <w:t>R1-1909906</w:t>
      </w:r>
      <w:r>
        <w:rPr>
          <w:lang w:eastAsia="ja-JP"/>
        </w:rPr>
        <w:t xml:space="preserve"> with the following reply:</w:t>
      </w:r>
    </w:p>
    <w:tbl>
      <w:tblPr>
        <w:tblStyle w:val="TableGrid"/>
        <w:tblW w:w="0" w:type="auto"/>
        <w:tblLook w:val="04A0" w:firstRow="1" w:lastRow="0" w:firstColumn="1" w:lastColumn="0" w:noHBand="0" w:noVBand="1"/>
      </w:tblPr>
      <w:tblGrid>
        <w:gridCol w:w="10194"/>
      </w:tblGrid>
      <w:tr w:rsidR="00983B08" w14:paraId="3D619D0C" w14:textId="77777777" w:rsidTr="00983B08">
        <w:tc>
          <w:tcPr>
            <w:tcW w:w="10194" w:type="dxa"/>
          </w:tcPr>
          <w:p w14:paraId="64D297F8" w14:textId="77777777" w:rsidR="00983B08" w:rsidRDefault="00983B08" w:rsidP="00983B08">
            <w:pPr>
              <w:spacing w:before="120"/>
              <w:ind w:left="720"/>
              <w:rPr>
                <w:rFonts w:ascii="Arial" w:hAnsi="Arial" w:cs="Arial"/>
              </w:rPr>
            </w:pPr>
            <w:bookmarkStart w:id="2" w:name="_Hlk19611873"/>
            <w:r>
              <w:rPr>
                <w:rFonts w:ascii="Arial" w:hAnsi="Arial" w:cs="Arial"/>
              </w:rPr>
              <w:t xml:space="preserve">RAN4 </w:t>
            </w:r>
            <w:r w:rsidRPr="0036510D">
              <w:rPr>
                <w:rFonts w:ascii="Arial" w:hAnsi="Arial" w:cs="Arial"/>
              </w:rPr>
              <w:t xml:space="preserve">will not </w:t>
            </w:r>
            <w:r w:rsidRPr="00D07B62">
              <w:rPr>
                <w:rFonts w:ascii="Arial" w:hAnsi="Arial" w:cs="Arial"/>
              </w:rPr>
              <w:t>defin</w:t>
            </w:r>
            <w:r>
              <w:rPr>
                <w:rFonts w:ascii="Arial" w:hAnsi="Arial" w:cs="Arial"/>
              </w:rPr>
              <w:t>e</w:t>
            </w:r>
            <w:r w:rsidRPr="00D07B62">
              <w:rPr>
                <w:rFonts w:ascii="Arial" w:hAnsi="Arial" w:cs="Arial"/>
              </w:rPr>
              <w:t xml:space="preserve"> performance requirements and related testing for time synchronization accuracy over </w:t>
            </w:r>
            <w:r>
              <w:rPr>
                <w:rFonts w:ascii="Arial" w:hAnsi="Arial" w:cs="Arial"/>
              </w:rPr>
              <w:t xml:space="preserve">the </w:t>
            </w:r>
            <w:proofErr w:type="spellStart"/>
            <w:r w:rsidRPr="00D07B62">
              <w:rPr>
                <w:rFonts w:ascii="Arial" w:hAnsi="Arial" w:cs="Arial"/>
              </w:rPr>
              <w:t>Uu</w:t>
            </w:r>
            <w:proofErr w:type="spellEnd"/>
            <w:r w:rsidRPr="00D07B62">
              <w:rPr>
                <w:rFonts w:ascii="Arial" w:hAnsi="Arial" w:cs="Arial"/>
              </w:rPr>
              <w:t xml:space="preserve"> interface</w:t>
            </w:r>
            <w:r>
              <w:rPr>
                <w:rFonts w:ascii="Arial" w:hAnsi="Arial" w:cs="Arial"/>
              </w:rPr>
              <w:t xml:space="preserve"> in Rel-16</w:t>
            </w:r>
            <w:r w:rsidRPr="0036510D">
              <w:rPr>
                <w:rFonts w:ascii="Arial" w:hAnsi="Arial" w:cs="Arial"/>
              </w:rPr>
              <w:t xml:space="preserve"> since current RAN4 requirements in Rel-15 and Rel-16 only cover the synchronization accuracy error factors in the air interface</w:t>
            </w:r>
            <w:r>
              <w:rPr>
                <w:rFonts w:ascii="Arial" w:hAnsi="Arial" w:cs="Arial"/>
              </w:rPr>
              <w:t>.</w:t>
            </w:r>
            <w:bookmarkEnd w:id="2"/>
          </w:p>
          <w:p w14:paraId="2C4A6717" w14:textId="546A349F" w:rsidR="00983B08" w:rsidRPr="00983B08" w:rsidRDefault="00983B08" w:rsidP="00983B08">
            <w:pPr>
              <w:spacing w:before="120"/>
              <w:ind w:left="720"/>
              <w:rPr>
                <w:rFonts w:ascii="Arial" w:hAnsi="Arial" w:cs="Arial"/>
                <w:b/>
              </w:rPr>
            </w:pPr>
            <w:r w:rsidRPr="00950CEE">
              <w:rPr>
                <w:rFonts w:ascii="Arial" w:hAnsi="Arial" w:cs="Arial"/>
              </w:rPr>
              <w:t>Since the synchronization requirements are E2E and independent of the RAT, testing should rely on E2E test cases specified outside of 3GPP</w:t>
            </w:r>
            <w:r>
              <w:rPr>
                <w:rFonts w:ascii="Arial" w:hAnsi="Arial" w:cs="Arial"/>
              </w:rPr>
              <w:t>.</w:t>
            </w:r>
            <w:r w:rsidRPr="00950CEE">
              <w:rPr>
                <w:rFonts w:ascii="Arial" w:hAnsi="Arial" w:cs="Arial"/>
              </w:rPr>
              <w:t xml:space="preserve"> </w:t>
            </w:r>
          </w:p>
        </w:tc>
      </w:tr>
    </w:tbl>
    <w:p w14:paraId="3E36CD67" w14:textId="68E96BC4" w:rsidR="00166DF4" w:rsidRDefault="00166DF4" w:rsidP="00166DF4">
      <w:pPr>
        <w:pStyle w:val="Heading4"/>
        <w:rPr>
          <w:lang w:eastAsia="ja-JP"/>
        </w:rPr>
      </w:pPr>
      <w:r>
        <w:rPr>
          <w:lang w:eastAsia="ja-JP"/>
        </w:rPr>
        <w:t>2.4.2</w:t>
      </w:r>
      <w:r>
        <w:rPr>
          <w:lang w:eastAsia="ja-JP"/>
        </w:rPr>
        <w:tab/>
        <w:t>Remaining Open issues</w:t>
      </w:r>
    </w:p>
    <w:p w14:paraId="01912CD4" w14:textId="46EEAA0B" w:rsidR="00983B08" w:rsidRPr="000B48BE" w:rsidRDefault="00166DF4" w:rsidP="000B48BE">
      <w:pPr>
        <w:rPr>
          <w:lang w:eastAsia="ja-JP"/>
        </w:rPr>
      </w:pPr>
      <w:r>
        <w:rPr>
          <w:lang w:eastAsia="ja-JP"/>
        </w:rPr>
        <w:t>None.</w:t>
      </w:r>
    </w:p>
    <w:p w14:paraId="0B805126" w14:textId="5F9C2EBE"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4B5E3D0" w14:textId="419EEC4E" w:rsidR="00815869" w:rsidRDefault="00815869" w:rsidP="00815869">
      <w:pPr>
        <w:pStyle w:val="Heading4"/>
        <w:rPr>
          <w:lang w:eastAsia="ja-JP"/>
        </w:rPr>
      </w:pPr>
      <w:r>
        <w:rPr>
          <w:lang w:eastAsia="ja-JP"/>
        </w:rPr>
        <w:t>2.5.1</w:t>
      </w:r>
      <w:r>
        <w:rPr>
          <w:lang w:eastAsia="ja-JP"/>
        </w:rPr>
        <w:tab/>
        <w:t>Agreements</w:t>
      </w:r>
    </w:p>
    <w:p w14:paraId="08DC3DC9" w14:textId="64962553" w:rsidR="000B48BE" w:rsidRDefault="00983B08" w:rsidP="000B48BE">
      <w:pPr>
        <w:rPr>
          <w:lang w:eastAsia="ja-JP"/>
        </w:rPr>
      </w:pPr>
      <w:r>
        <w:rPr>
          <w:lang w:eastAsia="ja-JP"/>
        </w:rPr>
        <w:t xml:space="preserve">RAN5 discussed the LS from RAN1 in </w:t>
      </w:r>
      <w:r w:rsidRPr="00983B08">
        <w:rPr>
          <w:lang w:eastAsia="ja-JP"/>
        </w:rPr>
        <w:t>R1-1909906</w:t>
      </w:r>
      <w:r>
        <w:rPr>
          <w:lang w:eastAsia="ja-JP"/>
        </w:rPr>
        <w:t xml:space="preserve"> and concurred with RAN4 conclusion not to define synchronization accuracy testing in Rel-16. No reply LS will be provided.</w:t>
      </w:r>
    </w:p>
    <w:p w14:paraId="22F38DDE" w14:textId="4650EBF6" w:rsidR="00166DF4" w:rsidRDefault="00166DF4" w:rsidP="00166DF4">
      <w:pPr>
        <w:pStyle w:val="Heading4"/>
        <w:rPr>
          <w:lang w:eastAsia="ja-JP"/>
        </w:rPr>
      </w:pPr>
      <w:r>
        <w:rPr>
          <w:lang w:eastAsia="ja-JP"/>
        </w:rPr>
        <w:t>2.5.2</w:t>
      </w:r>
      <w:r>
        <w:rPr>
          <w:lang w:eastAsia="ja-JP"/>
        </w:rPr>
        <w:tab/>
        <w:t>Remaining Open issues</w:t>
      </w:r>
    </w:p>
    <w:p w14:paraId="6F22BE83" w14:textId="59199ED1" w:rsidR="00166DF4" w:rsidRPr="000B48BE" w:rsidRDefault="00166DF4" w:rsidP="000B48BE">
      <w:pPr>
        <w:rPr>
          <w:lang w:eastAsia="ja-JP"/>
        </w:rPr>
      </w:pPr>
      <w:r>
        <w:rPr>
          <w:lang w:eastAsia="ja-JP"/>
        </w:rPr>
        <w:t>None.</w:t>
      </w:r>
    </w:p>
    <w:p w14:paraId="3112B55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C2D06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DC1A915" w14:textId="4B26B368" w:rsidR="00701410" w:rsidRDefault="00701410" w:rsidP="00701410">
      <w:pPr>
        <w:pStyle w:val="Heading2"/>
        <w:rPr>
          <w:lang w:eastAsia="ja-JP"/>
        </w:rPr>
      </w:pPr>
      <w:r>
        <w:rPr>
          <w:lang w:eastAsia="ja-JP"/>
        </w:rPr>
        <w:lastRenderedPageBreak/>
        <w:t>3.1</w:t>
      </w:r>
      <w:r>
        <w:rPr>
          <w:lang w:eastAsia="ja-JP"/>
        </w:rPr>
        <w:tab/>
        <w:t>SA</w:t>
      </w:r>
      <w:r w:rsidR="00DA6EAA">
        <w:rPr>
          <w:lang w:eastAsia="ja-JP"/>
        </w:rPr>
        <w:t>2</w:t>
      </w:r>
    </w:p>
    <w:p w14:paraId="59803DCE" w14:textId="3260CC8A"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5B1306" w14:textId="7C471711" w:rsidR="00DA6EAA" w:rsidRDefault="004D550B" w:rsidP="00DA6EAA">
      <w:pPr>
        <w:rPr>
          <w:lang w:eastAsia="ja-JP"/>
        </w:rPr>
      </w:pPr>
      <w:r>
        <w:rPr>
          <w:lang w:eastAsia="ja-JP"/>
        </w:rPr>
        <w:t xml:space="preserve">Agreements from </w:t>
      </w:r>
      <w:r w:rsidR="00DA6EAA">
        <w:rPr>
          <w:lang w:eastAsia="ja-JP"/>
        </w:rPr>
        <w:t>5G_URLLC</w:t>
      </w:r>
      <w:r>
        <w:rPr>
          <w:lang w:eastAsia="ja-JP"/>
        </w:rPr>
        <w:t xml:space="preserve"> WI</w:t>
      </w:r>
      <w:r w:rsidR="00DA6EAA">
        <w:rPr>
          <w:lang w:eastAsia="ja-JP"/>
        </w:rPr>
        <w:t>:</w:t>
      </w:r>
    </w:p>
    <w:p w14:paraId="4693A0AD" w14:textId="7E7BC2F2" w:rsidR="00DA6EAA" w:rsidRPr="00617410" w:rsidRDefault="004D550B" w:rsidP="00DA6EAA">
      <w:pPr>
        <w:pStyle w:val="ListParagraph"/>
        <w:numPr>
          <w:ilvl w:val="0"/>
          <w:numId w:val="23"/>
        </w:numPr>
        <w:ind w:leftChars="0"/>
        <w:rPr>
          <w:rFonts w:ascii="Times New Roman" w:hAnsi="Times New Roman"/>
          <w:sz w:val="20"/>
        </w:rPr>
      </w:pPr>
      <w:r w:rsidRPr="00617410">
        <w:rPr>
          <w:rFonts w:ascii="Times New Roman" w:hAnsi="Times New Roman"/>
          <w:sz w:val="20"/>
          <w:lang w:val="en-GB"/>
        </w:rPr>
        <w:t xml:space="preserve">SA2 </w:t>
      </w:r>
      <w:r w:rsidR="00DA6EAA" w:rsidRPr="00617410">
        <w:rPr>
          <w:rFonts w:ascii="Times New Roman" w:hAnsi="Times New Roman"/>
          <w:sz w:val="20"/>
        </w:rPr>
        <w:t>Discussed LS from RAN3 on Redundant use</w:t>
      </w:r>
      <w:r w:rsidRPr="00617410">
        <w:rPr>
          <w:rFonts w:ascii="Times New Roman" w:hAnsi="Times New Roman"/>
          <w:sz w:val="20"/>
        </w:rPr>
        <w:t>r</w:t>
      </w:r>
      <w:r w:rsidR="00DA6EAA" w:rsidRPr="00617410">
        <w:rPr>
          <w:rFonts w:ascii="Times New Roman" w:hAnsi="Times New Roman"/>
          <w:sz w:val="20"/>
        </w:rPr>
        <w:t xml:space="preserve"> plane based on </w:t>
      </w:r>
      <w:proofErr w:type="gramStart"/>
      <w:r w:rsidR="00DA6EAA" w:rsidRPr="00617410">
        <w:rPr>
          <w:rFonts w:ascii="Times New Roman" w:hAnsi="Times New Roman"/>
          <w:sz w:val="20"/>
        </w:rPr>
        <w:t>DC, and</w:t>
      </w:r>
      <w:proofErr w:type="gramEnd"/>
      <w:r w:rsidR="00DA6EAA" w:rsidRPr="00617410">
        <w:rPr>
          <w:rFonts w:ascii="Times New Roman" w:hAnsi="Times New Roman"/>
          <w:sz w:val="20"/>
        </w:rPr>
        <w:t xml:space="preserve"> concluded that for Rel-16 SA2 will not provide any solution to gain more flexibility and rely upon RSN as currently specified.</w:t>
      </w:r>
    </w:p>
    <w:p w14:paraId="27CFE4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DEA3BE8" w14:textId="77777777" w:rsidR="00E24EA7" w:rsidRDefault="00721CF6" w:rsidP="00E24EA7">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D6A9782" w14:textId="03B83C34" w:rsidR="00721CF6" w:rsidRPr="00E24EA7" w:rsidRDefault="004D550B" w:rsidP="00E24EA7">
      <w:pPr>
        <w:ind w:firstLine="567"/>
        <w:rPr>
          <w:lang w:eastAsia="ja-JP"/>
        </w:rPr>
      </w:pPr>
      <w:r>
        <w:rPr>
          <w:lang w:eastAsia="ja-JP"/>
        </w:rPr>
        <w:t>No remaining issues with cross-TSG impact were identified.</w:t>
      </w:r>
    </w:p>
    <w:p w14:paraId="2D434951" w14:textId="77777777" w:rsidR="005A6C96" w:rsidRDefault="00815869" w:rsidP="005A6C96">
      <w:pPr>
        <w:pStyle w:val="Heading2"/>
      </w:pPr>
      <w:r>
        <w:t>4</w:t>
      </w:r>
      <w:r w:rsidR="005A6C96">
        <w:t>.</w:t>
      </w:r>
      <w:r w:rsidR="005A6C96">
        <w:tab/>
        <w:t>References</w:t>
      </w:r>
    </w:p>
    <w:p w14:paraId="76B5DD37" w14:textId="7A020B2B" w:rsidR="006A3ADF" w:rsidRDefault="004F218A" w:rsidP="003A389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9E9E28" w14:textId="77777777" w:rsidR="00104CF6" w:rsidRDefault="00104CF6" w:rsidP="00104CF6">
      <w:pPr>
        <w:pStyle w:val="NO"/>
        <w:ind w:left="0" w:firstLine="0"/>
        <w:rPr>
          <w:rFonts w:ascii="Arial" w:hAnsi="Arial" w:cs="Arial"/>
          <w:iCs/>
          <w:color w:val="FF0000"/>
        </w:rPr>
      </w:pPr>
    </w:p>
    <w:p w14:paraId="3B7374B8" w14:textId="49057283" w:rsidR="003A389C" w:rsidRPr="00104CF6" w:rsidRDefault="00104CF6" w:rsidP="00104CF6">
      <w:pPr>
        <w:pStyle w:val="NO"/>
        <w:ind w:left="0" w:firstLine="0"/>
        <w:rPr>
          <w:rFonts w:ascii="Arial" w:hAnsi="Arial" w:cs="Arial"/>
          <w:b/>
          <w:iCs/>
        </w:rPr>
      </w:pPr>
      <w:r w:rsidRPr="00104CF6">
        <w:rPr>
          <w:rFonts w:ascii="Arial" w:hAnsi="Arial" w:cs="Arial"/>
          <w:b/>
          <w:iCs/>
        </w:rPr>
        <w:t>Latest stage-2 and stage-3 running CRs</w:t>
      </w:r>
      <w:r w:rsidR="00E82744">
        <w:rPr>
          <w:rFonts w:ascii="Arial" w:hAnsi="Arial" w:cs="Arial"/>
          <w:b/>
          <w:iCs/>
        </w:rPr>
        <w:t xml:space="preserve"> (do not </w:t>
      </w:r>
      <w:r w:rsidR="008D0A95">
        <w:rPr>
          <w:rFonts w:ascii="Arial" w:hAnsi="Arial" w:cs="Arial"/>
          <w:b/>
          <w:iCs/>
        </w:rPr>
        <w:t xml:space="preserve">yet </w:t>
      </w:r>
      <w:r w:rsidR="00E82744">
        <w:rPr>
          <w:rFonts w:ascii="Arial" w:hAnsi="Arial" w:cs="Arial"/>
          <w:b/>
          <w:iCs/>
        </w:rPr>
        <w:t>consider outcome of RAN2#108 and RAN3#106)</w:t>
      </w:r>
      <w:r w:rsidRPr="00104CF6">
        <w:rPr>
          <w:rFonts w:ascii="Arial" w:hAnsi="Arial" w:cs="Arial"/>
          <w:b/>
          <w:iCs/>
        </w:rPr>
        <w:t>:</w:t>
      </w:r>
    </w:p>
    <w:p w14:paraId="135D18F2" w14:textId="377825B6" w:rsidR="00104CF6" w:rsidRDefault="00104CF6" w:rsidP="00104CF6">
      <w:pPr>
        <w:pStyle w:val="NO"/>
        <w:ind w:left="0" w:firstLine="0"/>
        <w:rPr>
          <w:rFonts w:ascii="Arial" w:hAnsi="Arial" w:cs="Arial"/>
          <w:iCs/>
        </w:rPr>
      </w:pPr>
      <w:r w:rsidRPr="00104CF6">
        <w:rPr>
          <w:rFonts w:ascii="Arial" w:hAnsi="Arial" w:cs="Arial"/>
          <w:iCs/>
        </w:rPr>
        <w:t>R2-1914762</w:t>
      </w:r>
      <w:r>
        <w:rPr>
          <w:rFonts w:ascii="Arial" w:hAnsi="Arial" w:cs="Arial"/>
          <w:iCs/>
        </w:rPr>
        <w:tab/>
      </w:r>
      <w:r>
        <w:rPr>
          <w:rFonts w:ascii="Arial" w:hAnsi="Arial" w:cs="Arial"/>
          <w:iCs/>
        </w:rPr>
        <w:tab/>
      </w:r>
      <w:r w:rsidRPr="00104CF6">
        <w:rPr>
          <w:rFonts w:ascii="Arial" w:hAnsi="Arial" w:cs="Arial"/>
          <w:iCs/>
        </w:rPr>
        <w:t xml:space="preserve">RRC running CR for NR </w:t>
      </w:r>
      <w:proofErr w:type="spellStart"/>
      <w:r w:rsidRPr="00104CF6">
        <w:rPr>
          <w:rFonts w:ascii="Arial" w:hAnsi="Arial" w:cs="Arial"/>
          <w:iCs/>
        </w:rPr>
        <w:t>IIoT</w:t>
      </w:r>
      <w:proofErr w:type="spellEnd"/>
    </w:p>
    <w:p w14:paraId="174B8BA4" w14:textId="76123337" w:rsidR="00104CF6" w:rsidRDefault="00104CF6" w:rsidP="00104CF6">
      <w:pPr>
        <w:pStyle w:val="NO"/>
        <w:ind w:left="0" w:firstLine="0"/>
        <w:rPr>
          <w:rFonts w:ascii="Arial" w:hAnsi="Arial" w:cs="Arial"/>
          <w:iCs/>
        </w:rPr>
      </w:pPr>
      <w:r w:rsidRPr="00104CF6">
        <w:rPr>
          <w:rFonts w:ascii="Arial" w:hAnsi="Arial" w:cs="Arial"/>
          <w:iCs/>
        </w:rPr>
        <w:t>R2-1914897</w:t>
      </w:r>
      <w:r w:rsidRPr="00104CF6">
        <w:rPr>
          <w:rFonts w:ascii="Arial" w:hAnsi="Arial" w:cs="Arial"/>
          <w:iCs/>
        </w:rPr>
        <w:tab/>
      </w:r>
      <w:r>
        <w:rPr>
          <w:rFonts w:ascii="Arial" w:hAnsi="Arial" w:cs="Arial"/>
          <w:iCs/>
        </w:rPr>
        <w:tab/>
      </w:r>
      <w:r w:rsidRPr="00104CF6">
        <w:rPr>
          <w:rFonts w:ascii="Arial" w:hAnsi="Arial" w:cs="Arial"/>
          <w:iCs/>
        </w:rPr>
        <w:t>PDCP Running CR for NR IIOT</w:t>
      </w:r>
    </w:p>
    <w:p w14:paraId="3343B9B8" w14:textId="45EDAD95" w:rsidR="00104CF6" w:rsidRDefault="00104CF6" w:rsidP="00104CF6">
      <w:pPr>
        <w:pStyle w:val="NO"/>
        <w:ind w:left="0" w:firstLine="0"/>
        <w:rPr>
          <w:rFonts w:ascii="Arial" w:hAnsi="Arial" w:cs="Arial"/>
          <w:iCs/>
        </w:rPr>
      </w:pPr>
      <w:r w:rsidRPr="00104CF6">
        <w:rPr>
          <w:rFonts w:ascii="Arial" w:hAnsi="Arial" w:cs="Arial"/>
          <w:iCs/>
        </w:rPr>
        <w:t>R2-1915338</w:t>
      </w:r>
      <w:r w:rsidRPr="00104CF6">
        <w:rPr>
          <w:rFonts w:ascii="Arial" w:hAnsi="Arial" w:cs="Arial"/>
          <w:iCs/>
        </w:rPr>
        <w:tab/>
      </w:r>
      <w:r>
        <w:rPr>
          <w:rFonts w:ascii="Arial" w:hAnsi="Arial" w:cs="Arial"/>
          <w:iCs/>
        </w:rPr>
        <w:tab/>
      </w:r>
      <w:r w:rsidRPr="00104CF6">
        <w:rPr>
          <w:rFonts w:ascii="Arial" w:hAnsi="Arial" w:cs="Arial"/>
          <w:iCs/>
        </w:rPr>
        <w:t>MAC Running CR for NR IIOT</w:t>
      </w:r>
    </w:p>
    <w:p w14:paraId="4A290F0F" w14:textId="5BD1DF56" w:rsidR="00104CF6" w:rsidRPr="00104CF6" w:rsidRDefault="00104CF6" w:rsidP="00104CF6">
      <w:pPr>
        <w:pStyle w:val="NO"/>
        <w:ind w:left="0" w:firstLine="0"/>
        <w:rPr>
          <w:rFonts w:ascii="Arial" w:hAnsi="Arial" w:cs="Arial"/>
          <w:iCs/>
        </w:rPr>
      </w:pPr>
      <w:r w:rsidRPr="00104CF6">
        <w:rPr>
          <w:rFonts w:ascii="Arial" w:hAnsi="Arial" w:cs="Arial"/>
          <w:iCs/>
        </w:rPr>
        <w:t>R2-1914009</w:t>
      </w:r>
      <w:r>
        <w:rPr>
          <w:rFonts w:ascii="Arial" w:hAnsi="Arial" w:cs="Arial"/>
          <w:iCs/>
        </w:rPr>
        <w:tab/>
      </w:r>
      <w:r>
        <w:rPr>
          <w:rFonts w:ascii="Arial" w:hAnsi="Arial" w:cs="Arial"/>
          <w:iCs/>
        </w:rPr>
        <w:tab/>
      </w:r>
      <w:r w:rsidRPr="00104CF6">
        <w:rPr>
          <w:rFonts w:ascii="Arial" w:hAnsi="Arial" w:cs="Arial"/>
          <w:iCs/>
        </w:rPr>
        <w:t>Stage-2 running CR for support of NR Industrial IoT WI</w:t>
      </w:r>
    </w:p>
    <w:p w14:paraId="78B8DF14" w14:textId="77777777" w:rsidR="001B6B50" w:rsidRPr="00104CF6" w:rsidRDefault="001B6B50" w:rsidP="001B6B50">
      <w:pPr>
        <w:pStyle w:val="NO"/>
        <w:ind w:left="0" w:firstLine="0"/>
        <w:rPr>
          <w:rFonts w:ascii="Arial" w:hAnsi="Arial" w:cs="Arial"/>
          <w:iCs/>
        </w:rPr>
      </w:pPr>
      <w:r>
        <w:rPr>
          <w:rFonts w:ascii="Arial" w:hAnsi="Arial" w:cs="Arial"/>
          <w:iCs/>
        </w:rPr>
        <w:t>R3-196479</w:t>
      </w:r>
      <w:r>
        <w:rPr>
          <w:rFonts w:ascii="Arial" w:hAnsi="Arial" w:cs="Arial"/>
          <w:iCs/>
        </w:rPr>
        <w:tab/>
      </w:r>
      <w:r>
        <w:rPr>
          <w:rFonts w:ascii="Arial" w:hAnsi="Arial" w:cs="Arial"/>
          <w:iCs/>
        </w:rPr>
        <w:tab/>
        <w:t>Introduction of NR_IIOT support to TS 38.300</w:t>
      </w:r>
    </w:p>
    <w:p w14:paraId="6752FBA6" w14:textId="77777777" w:rsidR="001B6B50" w:rsidRPr="00104CF6" w:rsidRDefault="001B6B50" w:rsidP="001B6B50">
      <w:pPr>
        <w:pStyle w:val="NO"/>
        <w:ind w:left="0" w:firstLine="0"/>
        <w:rPr>
          <w:rFonts w:ascii="Arial" w:hAnsi="Arial" w:cs="Arial"/>
          <w:iCs/>
        </w:rPr>
      </w:pPr>
      <w:r>
        <w:rPr>
          <w:rFonts w:ascii="Arial" w:hAnsi="Arial" w:cs="Arial"/>
          <w:iCs/>
        </w:rPr>
        <w:t>R3-196515</w:t>
      </w:r>
      <w:r>
        <w:rPr>
          <w:rFonts w:ascii="Arial" w:hAnsi="Arial" w:cs="Arial"/>
          <w:iCs/>
        </w:rPr>
        <w:tab/>
      </w:r>
      <w:r>
        <w:rPr>
          <w:rFonts w:ascii="Arial" w:hAnsi="Arial" w:cs="Arial"/>
          <w:iCs/>
        </w:rPr>
        <w:tab/>
        <w:t>Introduction of NR_IIOT support to TS 38.413</w:t>
      </w:r>
    </w:p>
    <w:p w14:paraId="758CF308" w14:textId="77777777" w:rsidR="001B6B50" w:rsidRPr="00104CF6" w:rsidRDefault="001B6B50" w:rsidP="001B6B50">
      <w:pPr>
        <w:pStyle w:val="NO"/>
        <w:ind w:left="0" w:firstLine="0"/>
        <w:rPr>
          <w:rFonts w:ascii="Arial" w:hAnsi="Arial" w:cs="Arial"/>
          <w:iCs/>
        </w:rPr>
      </w:pPr>
      <w:r>
        <w:rPr>
          <w:rFonts w:ascii="Arial" w:hAnsi="Arial" w:cs="Arial"/>
          <w:iCs/>
        </w:rPr>
        <w:t>R3-196495</w:t>
      </w:r>
      <w:r>
        <w:rPr>
          <w:rFonts w:ascii="Arial" w:hAnsi="Arial" w:cs="Arial"/>
          <w:iCs/>
        </w:rPr>
        <w:tab/>
      </w:r>
      <w:r>
        <w:rPr>
          <w:rFonts w:ascii="Arial" w:hAnsi="Arial" w:cs="Arial"/>
          <w:iCs/>
        </w:rPr>
        <w:tab/>
        <w:t>Introduction of NR_IIOT support to TS 38.415</w:t>
      </w:r>
    </w:p>
    <w:p w14:paraId="3B54710B" w14:textId="77777777" w:rsidR="001B6B50" w:rsidRPr="00104CF6" w:rsidRDefault="001B6B50" w:rsidP="001B6B50">
      <w:pPr>
        <w:pStyle w:val="NO"/>
        <w:ind w:left="0" w:firstLine="0"/>
        <w:rPr>
          <w:rFonts w:ascii="Arial" w:hAnsi="Arial" w:cs="Arial"/>
          <w:iCs/>
        </w:rPr>
      </w:pPr>
      <w:r>
        <w:rPr>
          <w:rFonts w:ascii="Arial" w:hAnsi="Arial" w:cs="Arial"/>
          <w:iCs/>
        </w:rPr>
        <w:t>R3-196516</w:t>
      </w:r>
      <w:r>
        <w:rPr>
          <w:rFonts w:ascii="Arial" w:hAnsi="Arial" w:cs="Arial"/>
          <w:iCs/>
        </w:rPr>
        <w:tab/>
      </w:r>
      <w:r>
        <w:rPr>
          <w:rFonts w:ascii="Arial" w:hAnsi="Arial" w:cs="Arial"/>
          <w:iCs/>
        </w:rPr>
        <w:tab/>
        <w:t>Introduction of NR_IIOT support to TS 38.423</w:t>
      </w:r>
    </w:p>
    <w:p w14:paraId="318185A5" w14:textId="77777777" w:rsidR="001B6B50" w:rsidRPr="00104CF6" w:rsidRDefault="001B6B50" w:rsidP="001B6B50">
      <w:pPr>
        <w:pStyle w:val="NO"/>
        <w:ind w:left="0" w:firstLine="0"/>
        <w:rPr>
          <w:rFonts w:ascii="Arial" w:hAnsi="Arial" w:cs="Arial"/>
          <w:iCs/>
        </w:rPr>
      </w:pPr>
      <w:r>
        <w:rPr>
          <w:rFonts w:ascii="Arial" w:hAnsi="Arial" w:cs="Arial"/>
          <w:iCs/>
        </w:rPr>
        <w:t>R3-197759</w:t>
      </w:r>
      <w:r>
        <w:rPr>
          <w:rFonts w:ascii="Arial" w:hAnsi="Arial" w:cs="Arial"/>
          <w:iCs/>
        </w:rPr>
        <w:tab/>
      </w:r>
      <w:r>
        <w:rPr>
          <w:rFonts w:ascii="Arial" w:hAnsi="Arial" w:cs="Arial"/>
          <w:iCs/>
        </w:rPr>
        <w:tab/>
        <w:t>Introduction of NR_IIOT support to TS 38.425</w:t>
      </w:r>
    </w:p>
    <w:p w14:paraId="50F0CBD4" w14:textId="77777777" w:rsidR="001B6B50" w:rsidRPr="00104CF6" w:rsidRDefault="001B6B50" w:rsidP="001B6B50">
      <w:pPr>
        <w:pStyle w:val="NO"/>
        <w:ind w:left="0" w:firstLine="0"/>
        <w:rPr>
          <w:rFonts w:ascii="Arial" w:hAnsi="Arial" w:cs="Arial"/>
          <w:iCs/>
        </w:rPr>
      </w:pPr>
      <w:r>
        <w:rPr>
          <w:rFonts w:ascii="Arial" w:hAnsi="Arial" w:cs="Arial"/>
          <w:iCs/>
        </w:rPr>
        <w:t>R3-196517</w:t>
      </w:r>
      <w:r>
        <w:rPr>
          <w:rFonts w:ascii="Arial" w:hAnsi="Arial" w:cs="Arial"/>
          <w:iCs/>
        </w:rPr>
        <w:tab/>
      </w:r>
      <w:r>
        <w:rPr>
          <w:rFonts w:ascii="Arial" w:hAnsi="Arial" w:cs="Arial"/>
          <w:iCs/>
        </w:rPr>
        <w:tab/>
        <w:t>Introduction of NR_IIOT support to TS 38.463</w:t>
      </w:r>
    </w:p>
    <w:p w14:paraId="40C86965" w14:textId="77777777" w:rsidR="001B6B50" w:rsidRPr="00104CF6" w:rsidRDefault="001B6B50" w:rsidP="001B6B50">
      <w:pPr>
        <w:pStyle w:val="NO"/>
        <w:ind w:left="0" w:firstLine="0"/>
        <w:rPr>
          <w:rFonts w:ascii="Arial" w:hAnsi="Arial" w:cs="Arial"/>
          <w:iCs/>
        </w:rPr>
      </w:pPr>
      <w:r>
        <w:rPr>
          <w:rFonts w:ascii="Arial" w:hAnsi="Arial" w:cs="Arial"/>
          <w:iCs/>
        </w:rPr>
        <w:t>R3-196490</w:t>
      </w:r>
      <w:r>
        <w:rPr>
          <w:rFonts w:ascii="Arial" w:hAnsi="Arial" w:cs="Arial"/>
          <w:iCs/>
        </w:rPr>
        <w:tab/>
      </w:r>
      <w:r>
        <w:rPr>
          <w:rFonts w:ascii="Arial" w:hAnsi="Arial" w:cs="Arial"/>
          <w:iCs/>
        </w:rPr>
        <w:tab/>
        <w:t>Introduction of NR_IIOT support to TS 38.473</w:t>
      </w:r>
    </w:p>
    <w:p w14:paraId="29D355A1" w14:textId="6E113ACB" w:rsidR="00104CF6" w:rsidRDefault="00104CF6" w:rsidP="00104CF6">
      <w:pPr>
        <w:overflowPunct/>
        <w:autoSpaceDE/>
        <w:autoSpaceDN/>
        <w:snapToGrid w:val="0"/>
        <w:spacing w:after="0"/>
        <w:textAlignment w:val="auto"/>
        <w:rPr>
          <w:rFonts w:ascii="Arial" w:hAnsi="Arial" w:cs="Arial"/>
          <w:b/>
          <w:lang w:eastAsia="ja-JP"/>
        </w:rPr>
      </w:pPr>
    </w:p>
    <w:p w14:paraId="26096CF1" w14:textId="77777777" w:rsidR="00FB2BE3" w:rsidRDefault="00FB2BE3" w:rsidP="00104CF6">
      <w:pPr>
        <w:overflowPunct/>
        <w:autoSpaceDE/>
        <w:autoSpaceDN/>
        <w:snapToGrid w:val="0"/>
        <w:spacing w:after="0"/>
        <w:textAlignment w:val="auto"/>
        <w:rPr>
          <w:rFonts w:ascii="Arial" w:hAnsi="Arial" w:cs="Arial"/>
          <w:b/>
          <w:lang w:eastAsia="ja-JP"/>
        </w:rPr>
      </w:pPr>
    </w:p>
    <w:p w14:paraId="3C274DC2" w14:textId="338FAC57" w:rsidR="00104CF6" w:rsidRDefault="00104CF6" w:rsidP="00104CF6">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0488089C" w14:textId="77777777" w:rsidR="000227D5" w:rsidRDefault="000227D5" w:rsidP="00104CF6">
      <w:pPr>
        <w:overflowPunct/>
        <w:autoSpaceDE/>
        <w:autoSpaceDN/>
        <w:snapToGrid w:val="0"/>
        <w:spacing w:after="0"/>
        <w:textAlignment w:val="auto"/>
        <w:rPr>
          <w:rFonts w:ascii="Arial" w:hAnsi="Arial" w:cs="Arial"/>
          <w:b/>
          <w:highlight w:val="yellow"/>
          <w:lang w:eastAsia="ja-JP"/>
        </w:rPr>
      </w:pPr>
    </w:p>
    <w:p w14:paraId="1CC81E44" w14:textId="0A63C11D" w:rsidR="00104CF6" w:rsidRDefault="00104CF6" w:rsidP="00104CF6">
      <w:pPr>
        <w:overflowPunct/>
        <w:autoSpaceDE/>
        <w:autoSpaceDN/>
        <w:snapToGrid w:val="0"/>
        <w:spacing w:after="0"/>
        <w:textAlignment w:val="auto"/>
        <w:rPr>
          <w:rFonts w:ascii="Arial" w:hAnsi="Arial" w:cs="Arial"/>
          <w:b/>
          <w:lang w:eastAsia="ja-JP"/>
        </w:rPr>
      </w:pPr>
      <w:r w:rsidRPr="006B701D">
        <w:rPr>
          <w:rFonts w:ascii="Arial" w:hAnsi="Arial" w:cs="Arial"/>
          <w:b/>
          <w:lang w:eastAsia="ja-JP"/>
        </w:rPr>
        <w:t>RAN1#98bis:</w:t>
      </w:r>
    </w:p>
    <w:p w14:paraId="1B4E5A4C" w14:textId="0552611D"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R1-1911437</w:t>
      </w:r>
      <w:r>
        <w:rPr>
          <w:rFonts w:ascii="Arial" w:hAnsi="Arial" w:cs="Arial"/>
          <w:bCs/>
        </w:rPr>
        <w:tab/>
      </w:r>
      <w:r w:rsidRPr="006B701D">
        <w:rPr>
          <w:rFonts w:ascii="Arial" w:hAnsi="Arial" w:cs="Arial"/>
          <w:bCs/>
        </w:rPr>
        <w:t>Summary on UCI enhancements for URLLC</w:t>
      </w:r>
      <w:r>
        <w:rPr>
          <w:rFonts w:ascii="Arial" w:hAnsi="Arial" w:cs="Arial"/>
          <w:bCs/>
        </w:rPr>
        <w:tab/>
        <w:t>OPPO</w:t>
      </w:r>
    </w:p>
    <w:p w14:paraId="2FF43706" w14:textId="74AB8DEB"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R1-1911556</w:t>
      </w:r>
      <w:r>
        <w:rPr>
          <w:rFonts w:ascii="Arial" w:hAnsi="Arial" w:cs="Arial"/>
          <w:bCs/>
        </w:rPr>
        <w:tab/>
      </w:r>
      <w:r w:rsidRPr="006B701D">
        <w:rPr>
          <w:rFonts w:ascii="Arial" w:hAnsi="Arial" w:cs="Arial"/>
          <w:bCs/>
        </w:rPr>
        <w:t>Summary of email discussion [98-NR-14] on how to determine the priority of SR, A/N, and PUSCH in PHY</w:t>
      </w:r>
      <w:r>
        <w:rPr>
          <w:rFonts w:ascii="Arial" w:hAnsi="Arial" w:cs="Arial"/>
          <w:bCs/>
        </w:rPr>
        <w:tab/>
        <w:t>OPPO</w:t>
      </w:r>
    </w:p>
    <w:p w14:paraId="592144CF" w14:textId="5668BE23" w:rsidR="00D361EC" w:rsidRPr="006B701D" w:rsidRDefault="00D361EC" w:rsidP="00D361EC">
      <w:pPr>
        <w:pStyle w:val="ListParagraph"/>
        <w:numPr>
          <w:ilvl w:val="0"/>
          <w:numId w:val="45"/>
        </w:numPr>
        <w:snapToGrid w:val="0"/>
        <w:ind w:leftChars="0" w:hanging="720"/>
        <w:rPr>
          <w:rFonts w:ascii="Arial" w:hAnsi="Arial" w:cs="Arial"/>
          <w:bCs/>
        </w:rPr>
      </w:pPr>
      <w:r w:rsidRPr="006B701D">
        <w:rPr>
          <w:rFonts w:ascii="Arial" w:hAnsi="Arial" w:cs="Arial"/>
          <w:bCs/>
        </w:rPr>
        <w:t>R1-1911629</w:t>
      </w:r>
      <w:r>
        <w:rPr>
          <w:rFonts w:ascii="Arial" w:hAnsi="Arial" w:cs="Arial"/>
          <w:bCs/>
        </w:rPr>
        <w:tab/>
      </w:r>
      <w:r w:rsidRPr="006B701D">
        <w:rPr>
          <w:rFonts w:ascii="Arial" w:hAnsi="Arial" w:cs="Arial"/>
          <w:bCs/>
        </w:rPr>
        <w:t>Summary</w:t>
      </w:r>
      <w:r>
        <w:rPr>
          <w:rFonts w:ascii="Arial" w:hAnsi="Arial" w:cs="Arial"/>
          <w:bCs/>
        </w:rPr>
        <w:t>#2</w:t>
      </w:r>
      <w:r w:rsidRPr="006B701D">
        <w:rPr>
          <w:rFonts w:ascii="Arial" w:hAnsi="Arial" w:cs="Arial"/>
          <w:bCs/>
        </w:rPr>
        <w:t xml:space="preserve"> on UCI enhancements for URLLC</w:t>
      </w:r>
      <w:r>
        <w:rPr>
          <w:rFonts w:ascii="Arial" w:hAnsi="Arial" w:cs="Arial"/>
          <w:bCs/>
        </w:rPr>
        <w:tab/>
        <w:t>OPPO</w:t>
      </w:r>
    </w:p>
    <w:p w14:paraId="318416B6" w14:textId="5F50C37A"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R1-1911630</w:t>
      </w:r>
      <w:r w:rsidR="00D361EC">
        <w:rPr>
          <w:rFonts w:ascii="Arial" w:hAnsi="Arial" w:cs="Arial"/>
          <w:bCs/>
        </w:rPr>
        <w:tab/>
      </w:r>
      <w:r w:rsidR="00D361EC" w:rsidRPr="00D361EC">
        <w:rPr>
          <w:rFonts w:ascii="Arial" w:hAnsi="Arial" w:cs="Arial"/>
          <w:bCs/>
        </w:rPr>
        <w:t>Revised summary#2 of email discussion [98-NR-14] on how to determine the priority of SR, A/N, and PUSCH in PHY</w:t>
      </w:r>
      <w:r w:rsidR="00D361EC">
        <w:rPr>
          <w:rFonts w:ascii="Arial" w:hAnsi="Arial" w:cs="Arial"/>
          <w:bCs/>
        </w:rPr>
        <w:tab/>
        <w:t>OPPO</w:t>
      </w:r>
    </w:p>
    <w:p w14:paraId="3BC7A045" w14:textId="170A808A"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R1-1911691</w:t>
      </w:r>
      <w:r w:rsidR="00D361EC">
        <w:rPr>
          <w:rFonts w:ascii="Arial" w:hAnsi="Arial" w:cs="Arial"/>
          <w:bCs/>
        </w:rPr>
        <w:tab/>
      </w:r>
      <w:r w:rsidR="00D361EC" w:rsidRPr="006B701D">
        <w:rPr>
          <w:rFonts w:ascii="Arial" w:hAnsi="Arial" w:cs="Arial"/>
          <w:bCs/>
        </w:rPr>
        <w:t>Summary</w:t>
      </w:r>
      <w:r w:rsidR="00D361EC">
        <w:rPr>
          <w:rFonts w:ascii="Arial" w:hAnsi="Arial" w:cs="Arial"/>
          <w:bCs/>
        </w:rPr>
        <w:t>#3</w:t>
      </w:r>
      <w:r w:rsidR="00D361EC" w:rsidRPr="006B701D">
        <w:rPr>
          <w:rFonts w:ascii="Arial" w:hAnsi="Arial" w:cs="Arial"/>
          <w:bCs/>
        </w:rPr>
        <w:t xml:space="preserve"> on UCI enhancements for URLLC</w:t>
      </w:r>
      <w:r w:rsidR="00D361EC">
        <w:rPr>
          <w:rFonts w:ascii="Arial" w:hAnsi="Arial" w:cs="Arial"/>
          <w:bCs/>
        </w:rPr>
        <w:tab/>
        <w:t>OPPO</w:t>
      </w:r>
    </w:p>
    <w:p w14:paraId="28E429B5" w14:textId="2AEFBF33"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R1-1911707</w:t>
      </w:r>
      <w:r w:rsidR="00D361EC">
        <w:rPr>
          <w:rFonts w:ascii="Arial" w:hAnsi="Arial" w:cs="Arial"/>
          <w:bCs/>
        </w:rPr>
        <w:tab/>
      </w:r>
      <w:r w:rsidR="00D361EC" w:rsidRPr="006B701D">
        <w:rPr>
          <w:rFonts w:ascii="Arial" w:hAnsi="Arial" w:cs="Arial"/>
          <w:bCs/>
        </w:rPr>
        <w:t>Summary</w:t>
      </w:r>
      <w:r w:rsidR="00D361EC">
        <w:rPr>
          <w:rFonts w:ascii="Arial" w:hAnsi="Arial" w:cs="Arial"/>
          <w:bCs/>
        </w:rPr>
        <w:t>#4</w:t>
      </w:r>
      <w:r w:rsidR="00D361EC" w:rsidRPr="006B701D">
        <w:rPr>
          <w:rFonts w:ascii="Arial" w:hAnsi="Arial" w:cs="Arial"/>
          <w:bCs/>
        </w:rPr>
        <w:t xml:space="preserve"> on UCI enhancements for URLLC</w:t>
      </w:r>
      <w:r w:rsidR="00D361EC">
        <w:rPr>
          <w:rFonts w:ascii="Arial" w:hAnsi="Arial" w:cs="Arial"/>
          <w:bCs/>
        </w:rPr>
        <w:tab/>
        <w:t>OPPO</w:t>
      </w:r>
    </w:p>
    <w:p w14:paraId="3F9B1C8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R1-1910028</w:t>
      </w:r>
      <w:r w:rsidRPr="006B701D">
        <w:rPr>
          <w:rFonts w:ascii="Arial" w:hAnsi="Arial" w:cs="Arial"/>
          <w:bCs/>
        </w:rPr>
        <w:tab/>
        <w:t>Discussion on UCI enhancements for URLLC</w:t>
      </w:r>
      <w:r w:rsidRPr="006B701D">
        <w:rPr>
          <w:rFonts w:ascii="Arial" w:hAnsi="Arial" w:cs="Arial"/>
          <w:bCs/>
        </w:rPr>
        <w:tab/>
      </w:r>
      <w:proofErr w:type="spellStart"/>
      <w:r w:rsidRPr="006B701D">
        <w:rPr>
          <w:rFonts w:ascii="Arial" w:hAnsi="Arial" w:cs="Arial"/>
          <w:bCs/>
        </w:rPr>
        <w:t>Spreadtrum</w:t>
      </w:r>
      <w:proofErr w:type="spellEnd"/>
      <w:r w:rsidRPr="006B701D">
        <w:rPr>
          <w:rFonts w:ascii="Arial" w:hAnsi="Arial" w:cs="Arial"/>
          <w:bCs/>
        </w:rPr>
        <w:t xml:space="preserve"> Communications</w:t>
      </w:r>
    </w:p>
    <w:p w14:paraId="3CA234AB"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R1-1910067</w:t>
      </w:r>
      <w:r w:rsidRPr="006B701D">
        <w:rPr>
          <w:rFonts w:ascii="Arial" w:hAnsi="Arial" w:cs="Arial"/>
          <w:bCs/>
        </w:rPr>
        <w:tab/>
        <w:t>UCI enhancements for URLLC</w:t>
      </w:r>
      <w:r w:rsidRPr="006B701D">
        <w:rPr>
          <w:rFonts w:ascii="Arial" w:hAnsi="Arial" w:cs="Arial"/>
          <w:bCs/>
        </w:rPr>
        <w:tab/>
        <w:t xml:space="preserve">Huawei, </w:t>
      </w:r>
      <w:proofErr w:type="spellStart"/>
      <w:r w:rsidRPr="006B701D">
        <w:rPr>
          <w:rFonts w:ascii="Arial" w:hAnsi="Arial" w:cs="Arial"/>
          <w:bCs/>
        </w:rPr>
        <w:t>HiSilicon</w:t>
      </w:r>
      <w:proofErr w:type="spellEnd"/>
    </w:p>
    <w:p w14:paraId="35CB64DB"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R1-1910101</w:t>
      </w:r>
      <w:r w:rsidRPr="006B701D">
        <w:rPr>
          <w:rFonts w:ascii="Arial" w:hAnsi="Arial" w:cs="Arial"/>
          <w:bCs/>
        </w:rPr>
        <w:tab/>
        <w:t>UL control enhancements for NR URLLC</w:t>
      </w:r>
      <w:r w:rsidRPr="006B701D">
        <w:rPr>
          <w:rFonts w:ascii="Arial" w:hAnsi="Arial" w:cs="Arial"/>
          <w:bCs/>
        </w:rPr>
        <w:tab/>
        <w:t>ZTE</w:t>
      </w:r>
    </w:p>
    <w:p w14:paraId="56E8EC24"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R1-1910167</w:t>
      </w:r>
      <w:r w:rsidRPr="006B701D">
        <w:rPr>
          <w:rFonts w:ascii="Arial" w:hAnsi="Arial" w:cs="Arial"/>
          <w:bCs/>
        </w:rPr>
        <w:tab/>
        <w:t>Discussion on UCI enhancements for URLLC</w:t>
      </w:r>
      <w:r w:rsidRPr="006B701D">
        <w:rPr>
          <w:rFonts w:ascii="Arial" w:hAnsi="Arial" w:cs="Arial"/>
          <w:bCs/>
        </w:rPr>
        <w:tab/>
        <w:t>CMCC</w:t>
      </w:r>
    </w:p>
    <w:p w14:paraId="40B7FEF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R1-1910186</w:t>
      </w:r>
      <w:r w:rsidRPr="006B701D">
        <w:rPr>
          <w:rFonts w:ascii="Arial" w:hAnsi="Arial" w:cs="Arial"/>
          <w:bCs/>
        </w:rPr>
        <w:tab/>
        <w:t>UCI enhancements for URLLC</w:t>
      </w:r>
      <w:r w:rsidRPr="006B701D">
        <w:rPr>
          <w:rFonts w:ascii="Arial" w:hAnsi="Arial" w:cs="Arial"/>
          <w:bCs/>
        </w:rPr>
        <w:tab/>
        <w:t>Fujitsu</w:t>
      </w:r>
    </w:p>
    <w:p w14:paraId="6DBD140F"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R1-1910222</w:t>
      </w:r>
      <w:r w:rsidRPr="006B701D">
        <w:rPr>
          <w:rFonts w:ascii="Arial" w:hAnsi="Arial" w:cs="Arial"/>
          <w:bCs/>
        </w:rPr>
        <w:tab/>
        <w:t>UCI enhancements for URLLC</w:t>
      </w:r>
      <w:r w:rsidRPr="006B701D">
        <w:rPr>
          <w:rFonts w:ascii="Arial" w:hAnsi="Arial" w:cs="Arial"/>
          <w:bCs/>
        </w:rPr>
        <w:tab/>
        <w:t>vivo</w:t>
      </w:r>
    </w:p>
    <w:p w14:paraId="09B7647C"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lastRenderedPageBreak/>
        <w:t>R1-1910302</w:t>
      </w:r>
      <w:r w:rsidRPr="006B701D">
        <w:rPr>
          <w:rFonts w:ascii="Arial" w:hAnsi="Arial" w:cs="Arial"/>
          <w:bCs/>
        </w:rPr>
        <w:tab/>
        <w:t>Discussion on UCI enhancement for URLLC</w:t>
      </w:r>
      <w:r w:rsidRPr="006B701D">
        <w:rPr>
          <w:rFonts w:ascii="Arial" w:hAnsi="Arial" w:cs="Arial"/>
          <w:bCs/>
        </w:rPr>
        <w:tab/>
        <w:t>Beijing Xiaomi Mobile Software</w:t>
      </w:r>
    </w:p>
    <w:p w14:paraId="5B96A53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R1-1910342</w:t>
      </w:r>
      <w:r w:rsidRPr="006B701D">
        <w:rPr>
          <w:rFonts w:ascii="Arial" w:hAnsi="Arial" w:cs="Arial"/>
          <w:bCs/>
        </w:rPr>
        <w:tab/>
        <w:t>UCI enhancements for URLLC</w:t>
      </w:r>
      <w:r w:rsidRPr="006B701D">
        <w:rPr>
          <w:rFonts w:ascii="Arial" w:hAnsi="Arial" w:cs="Arial"/>
          <w:bCs/>
        </w:rPr>
        <w:tab/>
        <w:t>CATT</w:t>
      </w:r>
    </w:p>
    <w:p w14:paraId="3D4D035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R1-1910431</w:t>
      </w:r>
      <w:r w:rsidRPr="006B701D">
        <w:rPr>
          <w:rFonts w:ascii="Arial" w:hAnsi="Arial" w:cs="Arial"/>
          <w:bCs/>
        </w:rPr>
        <w:tab/>
        <w:t>Non-Periodic Scheduling Request and Resolving NR SR Collisions</w:t>
      </w:r>
      <w:r w:rsidRPr="006B701D">
        <w:rPr>
          <w:rFonts w:ascii="Arial" w:hAnsi="Arial" w:cs="Arial"/>
          <w:bCs/>
        </w:rPr>
        <w:tab/>
        <w:t>Idaho National Laboratory</w:t>
      </w:r>
    </w:p>
    <w:p w14:paraId="4E865B6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R1-1910484</w:t>
      </w:r>
      <w:r w:rsidRPr="006B701D">
        <w:rPr>
          <w:rFonts w:ascii="Arial" w:hAnsi="Arial" w:cs="Arial"/>
          <w:bCs/>
        </w:rPr>
        <w:tab/>
        <w:t>UL Control for URLLC</w:t>
      </w:r>
      <w:r w:rsidRPr="006B701D">
        <w:rPr>
          <w:rFonts w:ascii="Arial" w:hAnsi="Arial" w:cs="Arial"/>
          <w:bCs/>
        </w:rPr>
        <w:tab/>
        <w:t>Samsung</w:t>
      </w:r>
    </w:p>
    <w:p w14:paraId="136D51BE"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R1-1910529</w:t>
      </w:r>
      <w:r w:rsidRPr="006B701D">
        <w:rPr>
          <w:rFonts w:ascii="Arial" w:hAnsi="Arial" w:cs="Arial"/>
          <w:bCs/>
        </w:rPr>
        <w:tab/>
        <w:t>UCI enhancements for NR URLLC</w:t>
      </w:r>
      <w:r w:rsidRPr="006B701D">
        <w:rPr>
          <w:rFonts w:ascii="Arial" w:hAnsi="Arial" w:cs="Arial"/>
          <w:bCs/>
        </w:rPr>
        <w:tab/>
        <w:t>NEC</w:t>
      </w:r>
    </w:p>
    <w:p w14:paraId="63E598E6"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R1-1910546</w:t>
      </w:r>
      <w:r w:rsidRPr="006B701D">
        <w:rPr>
          <w:rFonts w:ascii="Arial" w:hAnsi="Arial" w:cs="Arial"/>
          <w:bCs/>
        </w:rPr>
        <w:tab/>
        <w:t>UCI Enhancements for NR URLLC</w:t>
      </w:r>
      <w:r w:rsidRPr="006B701D">
        <w:rPr>
          <w:rFonts w:ascii="Arial" w:hAnsi="Arial" w:cs="Arial"/>
          <w:bCs/>
        </w:rPr>
        <w:tab/>
        <w:t>Ericsson</w:t>
      </w:r>
    </w:p>
    <w:p w14:paraId="7A279634"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R1-1910620</w:t>
      </w:r>
      <w:r w:rsidRPr="006B701D">
        <w:rPr>
          <w:rFonts w:ascii="Arial" w:hAnsi="Arial" w:cs="Arial"/>
          <w:bCs/>
        </w:rPr>
        <w:tab/>
        <w:t>UCI enhancements for URLLC</w:t>
      </w:r>
      <w:r w:rsidRPr="006B701D">
        <w:rPr>
          <w:rFonts w:ascii="Arial" w:hAnsi="Arial" w:cs="Arial"/>
          <w:bCs/>
        </w:rPr>
        <w:tab/>
        <w:t>OPPO</w:t>
      </w:r>
    </w:p>
    <w:p w14:paraId="5BBA433F"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R1-1910661</w:t>
      </w:r>
      <w:r w:rsidRPr="006B701D">
        <w:rPr>
          <w:rFonts w:ascii="Arial" w:hAnsi="Arial" w:cs="Arial"/>
          <w:bCs/>
        </w:rPr>
        <w:tab/>
        <w:t>On UCI enhancements for URLLC</w:t>
      </w:r>
      <w:r w:rsidRPr="006B701D">
        <w:rPr>
          <w:rFonts w:ascii="Arial" w:hAnsi="Arial" w:cs="Arial"/>
          <w:bCs/>
        </w:rPr>
        <w:tab/>
        <w:t>Intel Corporation</w:t>
      </w:r>
    </w:p>
    <w:p w14:paraId="13B2B98E"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R1-1910769</w:t>
      </w:r>
      <w:r w:rsidRPr="006B701D">
        <w:rPr>
          <w:rFonts w:ascii="Arial" w:hAnsi="Arial" w:cs="Arial"/>
          <w:bCs/>
        </w:rPr>
        <w:tab/>
        <w:t>UCI Enhancements for URLLC</w:t>
      </w:r>
      <w:r w:rsidRPr="006B701D">
        <w:rPr>
          <w:rFonts w:ascii="Arial" w:hAnsi="Arial" w:cs="Arial"/>
          <w:bCs/>
        </w:rPr>
        <w:tab/>
        <w:t>Sony</w:t>
      </w:r>
    </w:p>
    <w:p w14:paraId="4A85451E"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R1-1910799</w:t>
      </w:r>
      <w:r w:rsidRPr="006B701D">
        <w:rPr>
          <w:rFonts w:ascii="Arial" w:hAnsi="Arial" w:cs="Arial"/>
          <w:bCs/>
        </w:rPr>
        <w:tab/>
        <w:t>On UCI Enhancements for NR URLLC</w:t>
      </w:r>
      <w:r w:rsidRPr="006B701D">
        <w:rPr>
          <w:rFonts w:ascii="Arial" w:hAnsi="Arial" w:cs="Arial"/>
          <w:bCs/>
        </w:rPr>
        <w:tab/>
        <w:t>Nokia, Nokia Shanghai Bell</w:t>
      </w:r>
    </w:p>
    <w:p w14:paraId="75B96324"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R1-1910827</w:t>
      </w:r>
      <w:r w:rsidRPr="006B701D">
        <w:rPr>
          <w:rFonts w:ascii="Arial" w:hAnsi="Arial" w:cs="Arial"/>
          <w:bCs/>
        </w:rPr>
        <w:tab/>
        <w:t>UCI enhancements for NR URLLC</w:t>
      </w:r>
      <w:r w:rsidRPr="006B701D">
        <w:rPr>
          <w:rFonts w:ascii="Arial" w:hAnsi="Arial" w:cs="Arial"/>
          <w:bCs/>
        </w:rPr>
        <w:tab/>
        <w:t>LG Electronics</w:t>
      </w:r>
    </w:p>
    <w:p w14:paraId="641D54B6"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R1-1910850</w:t>
      </w:r>
      <w:r w:rsidRPr="006B701D">
        <w:rPr>
          <w:rFonts w:ascii="Arial" w:hAnsi="Arial" w:cs="Arial"/>
          <w:bCs/>
        </w:rPr>
        <w:tab/>
        <w:t>UCI enhancements for NR URLLC</w:t>
      </w:r>
      <w:r w:rsidRPr="006B701D">
        <w:rPr>
          <w:rFonts w:ascii="Arial" w:hAnsi="Arial" w:cs="Arial"/>
          <w:bCs/>
        </w:rPr>
        <w:tab/>
        <w:t>Asia Pacific Telecom co. Ltd</w:t>
      </w:r>
    </w:p>
    <w:p w14:paraId="5447B50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R1-1910934</w:t>
      </w:r>
      <w:r w:rsidRPr="006B701D">
        <w:rPr>
          <w:rFonts w:ascii="Arial" w:hAnsi="Arial" w:cs="Arial"/>
          <w:bCs/>
        </w:rPr>
        <w:tab/>
        <w:t xml:space="preserve">Remaining issues of UCI enhancements for </w:t>
      </w:r>
      <w:proofErr w:type="spellStart"/>
      <w:r w:rsidRPr="006B701D">
        <w:rPr>
          <w:rFonts w:ascii="Arial" w:hAnsi="Arial" w:cs="Arial"/>
          <w:bCs/>
        </w:rPr>
        <w:t>eURLLC</w:t>
      </w:r>
      <w:proofErr w:type="spellEnd"/>
      <w:r w:rsidRPr="006B701D">
        <w:rPr>
          <w:rFonts w:ascii="Arial" w:hAnsi="Arial" w:cs="Arial"/>
          <w:bCs/>
        </w:rPr>
        <w:tab/>
        <w:t>Sharp</w:t>
      </w:r>
    </w:p>
    <w:p w14:paraId="5DF92230"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R1-1910966</w:t>
      </w:r>
      <w:r w:rsidRPr="006B701D">
        <w:rPr>
          <w:rFonts w:ascii="Arial" w:hAnsi="Arial" w:cs="Arial"/>
          <w:bCs/>
        </w:rPr>
        <w:tab/>
        <w:t>Further consideration on UCI enhancements for NR URLLC</w:t>
      </w:r>
      <w:r w:rsidRPr="006B701D">
        <w:rPr>
          <w:rFonts w:ascii="Arial" w:hAnsi="Arial" w:cs="Arial"/>
          <w:bCs/>
        </w:rPr>
        <w:tab/>
        <w:t>Apple Inc.</w:t>
      </w:r>
    </w:p>
    <w:p w14:paraId="39A1784F"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R1-1910990</w:t>
      </w:r>
      <w:r w:rsidRPr="006B701D">
        <w:rPr>
          <w:rFonts w:ascii="Arial" w:hAnsi="Arial" w:cs="Arial"/>
          <w:bCs/>
        </w:rPr>
        <w:tab/>
        <w:t>Discussion on UCI enhancement for URLLC</w:t>
      </w:r>
      <w:r w:rsidRPr="006B701D">
        <w:rPr>
          <w:rFonts w:ascii="Arial" w:hAnsi="Arial" w:cs="Arial"/>
          <w:bCs/>
        </w:rPr>
        <w:tab/>
        <w:t>Panasonic Corporation</w:t>
      </w:r>
    </w:p>
    <w:p w14:paraId="0291459F"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R1-1910999</w:t>
      </w:r>
      <w:r w:rsidRPr="006B701D">
        <w:rPr>
          <w:rFonts w:ascii="Arial" w:hAnsi="Arial" w:cs="Arial"/>
          <w:bCs/>
        </w:rPr>
        <w:tab/>
        <w:t>UCI enhancements</w:t>
      </w:r>
      <w:r w:rsidRPr="006B701D">
        <w:rPr>
          <w:rFonts w:ascii="Arial" w:hAnsi="Arial" w:cs="Arial"/>
          <w:bCs/>
        </w:rPr>
        <w:tab/>
        <w:t>ETRI</w:t>
      </w:r>
    </w:p>
    <w:p w14:paraId="1A288CD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R1-1911036</w:t>
      </w:r>
      <w:r w:rsidRPr="006B701D">
        <w:rPr>
          <w:rFonts w:ascii="Arial" w:hAnsi="Arial" w:cs="Arial"/>
          <w:bCs/>
        </w:rPr>
        <w:tab/>
        <w:t>UCI enhancement and intra-UE prioritization for URLLC</w:t>
      </w:r>
      <w:r w:rsidRPr="006B701D">
        <w:rPr>
          <w:rFonts w:ascii="Arial" w:hAnsi="Arial" w:cs="Arial"/>
          <w:bCs/>
        </w:rPr>
        <w:tab/>
        <w:t>Motorola Mobility, Lenovo</w:t>
      </w:r>
    </w:p>
    <w:p w14:paraId="20B0417E"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R1-1911079</w:t>
      </w:r>
      <w:r w:rsidRPr="006B701D">
        <w:rPr>
          <w:rFonts w:ascii="Arial" w:hAnsi="Arial" w:cs="Arial"/>
          <w:bCs/>
        </w:rPr>
        <w:tab/>
        <w:t>Multiple HARQ procedures and intra-UE UCI prioritization</w:t>
      </w:r>
      <w:r w:rsidRPr="006B701D">
        <w:rPr>
          <w:rFonts w:ascii="Arial" w:hAnsi="Arial" w:cs="Arial"/>
          <w:bCs/>
        </w:rPr>
        <w:tab/>
        <w:t>MediaTek Inc.</w:t>
      </w:r>
    </w:p>
    <w:p w14:paraId="24CD5564"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R1-1911119</w:t>
      </w:r>
      <w:r w:rsidRPr="006B701D">
        <w:rPr>
          <w:rFonts w:ascii="Arial" w:hAnsi="Arial" w:cs="Arial"/>
          <w:bCs/>
        </w:rPr>
        <w:tab/>
        <w:t xml:space="preserve">UCI Enhancements for </w:t>
      </w:r>
      <w:proofErr w:type="spellStart"/>
      <w:r w:rsidRPr="006B701D">
        <w:rPr>
          <w:rFonts w:ascii="Arial" w:hAnsi="Arial" w:cs="Arial"/>
          <w:bCs/>
        </w:rPr>
        <w:t>eURLLC</w:t>
      </w:r>
      <w:proofErr w:type="spellEnd"/>
      <w:r w:rsidRPr="006B701D">
        <w:rPr>
          <w:rFonts w:ascii="Arial" w:hAnsi="Arial" w:cs="Arial"/>
          <w:bCs/>
        </w:rPr>
        <w:tab/>
        <w:t>Qualcomm Incorporated</w:t>
      </w:r>
    </w:p>
    <w:p w14:paraId="7451B644"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R1-1911176</w:t>
      </w:r>
      <w:r w:rsidRPr="006B701D">
        <w:rPr>
          <w:rFonts w:ascii="Arial" w:hAnsi="Arial" w:cs="Arial"/>
          <w:bCs/>
        </w:rPr>
        <w:tab/>
        <w:t>UCI enhancements for URLLC</w:t>
      </w:r>
      <w:r w:rsidRPr="006B701D">
        <w:rPr>
          <w:rFonts w:ascii="Arial" w:hAnsi="Arial" w:cs="Arial"/>
          <w:bCs/>
        </w:rPr>
        <w:tab/>
        <w:t>NTT DOCOMO, INC.</w:t>
      </w:r>
    </w:p>
    <w:p w14:paraId="7DCA3FD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R1-1911233</w:t>
      </w:r>
      <w:r w:rsidRPr="006B701D">
        <w:rPr>
          <w:rFonts w:ascii="Arial" w:hAnsi="Arial" w:cs="Arial"/>
          <w:bCs/>
        </w:rPr>
        <w:tab/>
        <w:t>Remaining issues on UCI enhancements for URLLC</w:t>
      </w:r>
      <w:r w:rsidRPr="006B701D">
        <w:rPr>
          <w:rFonts w:ascii="Arial" w:hAnsi="Arial" w:cs="Arial"/>
          <w:bCs/>
        </w:rPr>
        <w:tab/>
        <w:t>China Telecommunications</w:t>
      </w:r>
    </w:p>
    <w:p w14:paraId="53002619"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R1-1911296</w:t>
      </w:r>
      <w:r w:rsidRPr="006B701D">
        <w:rPr>
          <w:rFonts w:ascii="Arial" w:hAnsi="Arial" w:cs="Arial"/>
          <w:bCs/>
        </w:rPr>
        <w:tab/>
        <w:t xml:space="preserve">UCI Enhancements for </w:t>
      </w:r>
      <w:proofErr w:type="spellStart"/>
      <w:r w:rsidRPr="006B701D">
        <w:rPr>
          <w:rFonts w:ascii="Arial" w:hAnsi="Arial" w:cs="Arial"/>
          <w:bCs/>
        </w:rPr>
        <w:t>eURLLC</w:t>
      </w:r>
      <w:proofErr w:type="spellEnd"/>
      <w:r w:rsidRPr="006B701D">
        <w:rPr>
          <w:rFonts w:ascii="Arial" w:hAnsi="Arial" w:cs="Arial"/>
          <w:bCs/>
        </w:rPr>
        <w:t xml:space="preserve"> </w:t>
      </w:r>
      <w:r w:rsidRPr="006B701D">
        <w:rPr>
          <w:rFonts w:ascii="Arial" w:hAnsi="Arial" w:cs="Arial"/>
          <w:bCs/>
        </w:rPr>
        <w:tab/>
      </w:r>
      <w:proofErr w:type="spellStart"/>
      <w:r w:rsidRPr="006B701D">
        <w:rPr>
          <w:rFonts w:ascii="Arial" w:hAnsi="Arial" w:cs="Arial"/>
          <w:bCs/>
        </w:rPr>
        <w:t>InterDigital</w:t>
      </w:r>
      <w:proofErr w:type="spellEnd"/>
      <w:r w:rsidRPr="006B701D">
        <w:rPr>
          <w:rFonts w:ascii="Arial" w:hAnsi="Arial" w:cs="Arial"/>
          <w:bCs/>
        </w:rPr>
        <w:t>, Inc.</w:t>
      </w:r>
    </w:p>
    <w:p w14:paraId="47C264D3"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R1-1911316</w:t>
      </w:r>
      <w:r w:rsidRPr="006B701D">
        <w:rPr>
          <w:rFonts w:ascii="Arial" w:hAnsi="Arial" w:cs="Arial"/>
          <w:bCs/>
        </w:rPr>
        <w:tab/>
        <w:t>On UCI enhancement and intra-UE prioritization/multiplexing for NR URLLC</w:t>
      </w:r>
      <w:r w:rsidRPr="006B701D">
        <w:rPr>
          <w:rFonts w:ascii="Arial" w:hAnsi="Arial" w:cs="Arial"/>
          <w:bCs/>
        </w:rPr>
        <w:tab/>
        <w:t>WILUS Inc.</w:t>
      </w:r>
    </w:p>
    <w:p w14:paraId="4E65A727" w14:textId="275BBB0A"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R1-1911325</w:t>
      </w:r>
      <w:r w:rsidRPr="006B701D">
        <w:rPr>
          <w:rFonts w:ascii="Arial" w:hAnsi="Arial" w:cs="Arial"/>
          <w:bCs/>
        </w:rPr>
        <w:tab/>
        <w:t>UCI enhancements for URLLC</w:t>
      </w:r>
      <w:r w:rsidRPr="006B701D">
        <w:rPr>
          <w:rFonts w:ascii="Arial" w:hAnsi="Arial" w:cs="Arial"/>
          <w:bCs/>
        </w:rPr>
        <w:tab/>
        <w:t>CAICT</w:t>
      </w:r>
    </w:p>
    <w:p w14:paraId="377B6082"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R1-1910833</w:t>
      </w:r>
      <w:r w:rsidRPr="006B701D">
        <w:rPr>
          <w:rFonts w:ascii="Arial" w:hAnsi="Arial" w:cs="Arial"/>
          <w:bCs/>
        </w:rPr>
        <w:tab/>
        <w:t>Summary of 7.2.6.7 others</w:t>
      </w:r>
      <w:r w:rsidRPr="006B701D">
        <w:rPr>
          <w:rFonts w:ascii="Arial" w:hAnsi="Arial" w:cs="Arial"/>
          <w:bCs/>
        </w:rPr>
        <w:tab/>
        <w:t>LG Electronics</w:t>
      </w:r>
    </w:p>
    <w:p w14:paraId="05233C1D" w14:textId="4107ED0C"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R1-1911554</w:t>
      </w:r>
      <w:r w:rsidR="00D361EC">
        <w:rPr>
          <w:rFonts w:ascii="Arial" w:hAnsi="Arial" w:cs="Arial"/>
          <w:bCs/>
        </w:rPr>
        <w:tab/>
      </w:r>
      <w:r w:rsidR="00D361EC" w:rsidRPr="00D361EC">
        <w:rPr>
          <w:rFonts w:ascii="Arial" w:hAnsi="Arial" w:cs="Arial"/>
          <w:bCs/>
        </w:rPr>
        <w:t>Summary#2 of 7.2.6.7 Others</w:t>
      </w:r>
      <w:r w:rsidR="00D361EC">
        <w:rPr>
          <w:rFonts w:ascii="Arial" w:hAnsi="Arial" w:cs="Arial"/>
          <w:bCs/>
        </w:rPr>
        <w:tab/>
      </w:r>
      <w:r w:rsidR="00D361EC" w:rsidRPr="006B701D">
        <w:rPr>
          <w:rFonts w:ascii="Arial" w:hAnsi="Arial" w:cs="Arial"/>
          <w:bCs/>
        </w:rPr>
        <w:t>LG Electronics</w:t>
      </w:r>
    </w:p>
    <w:p w14:paraId="1188D805" w14:textId="6515EAD2"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R1-1911602</w:t>
      </w:r>
      <w:r w:rsidR="00D361EC" w:rsidRPr="00D361EC">
        <w:rPr>
          <w:rFonts w:ascii="Arial" w:hAnsi="Arial" w:cs="Arial"/>
          <w:bCs/>
        </w:rPr>
        <w:t xml:space="preserve"> </w:t>
      </w:r>
      <w:r w:rsidR="00D361EC">
        <w:rPr>
          <w:rFonts w:ascii="Arial" w:hAnsi="Arial" w:cs="Arial"/>
          <w:bCs/>
        </w:rPr>
        <w:tab/>
      </w:r>
      <w:r w:rsidR="00D361EC" w:rsidRPr="00D361EC">
        <w:rPr>
          <w:rFonts w:ascii="Arial" w:hAnsi="Arial" w:cs="Arial"/>
          <w:bCs/>
        </w:rPr>
        <w:t>Summary#</w:t>
      </w:r>
      <w:r w:rsidR="00D361EC">
        <w:rPr>
          <w:rFonts w:ascii="Arial" w:hAnsi="Arial" w:cs="Arial"/>
          <w:bCs/>
        </w:rPr>
        <w:t>3</w:t>
      </w:r>
      <w:r w:rsidR="00D361EC" w:rsidRPr="00D361EC">
        <w:rPr>
          <w:rFonts w:ascii="Arial" w:hAnsi="Arial" w:cs="Arial"/>
          <w:bCs/>
        </w:rPr>
        <w:t xml:space="preserve"> of 7.2.6.7 Others</w:t>
      </w:r>
      <w:r w:rsidR="00D361EC">
        <w:rPr>
          <w:rFonts w:ascii="Arial" w:hAnsi="Arial" w:cs="Arial"/>
          <w:bCs/>
        </w:rPr>
        <w:tab/>
      </w:r>
      <w:r w:rsidR="00D361EC" w:rsidRPr="006B701D">
        <w:rPr>
          <w:rFonts w:ascii="Arial" w:hAnsi="Arial" w:cs="Arial"/>
          <w:bCs/>
        </w:rPr>
        <w:t>LG Electronics</w:t>
      </w:r>
    </w:p>
    <w:p w14:paraId="5C551D18" w14:textId="18A13494"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R1-1911692</w:t>
      </w:r>
      <w:r w:rsidR="006E44DD">
        <w:rPr>
          <w:rFonts w:ascii="Arial" w:hAnsi="Arial" w:cs="Arial"/>
          <w:bCs/>
        </w:rPr>
        <w:tab/>
      </w:r>
      <w:r w:rsidR="006E44DD" w:rsidRPr="00D361EC">
        <w:rPr>
          <w:rFonts w:ascii="Arial" w:hAnsi="Arial" w:cs="Arial"/>
          <w:bCs/>
        </w:rPr>
        <w:t>Summary#</w:t>
      </w:r>
      <w:r w:rsidR="006E44DD">
        <w:rPr>
          <w:rFonts w:ascii="Arial" w:hAnsi="Arial" w:cs="Arial"/>
          <w:bCs/>
        </w:rPr>
        <w:t>5</w:t>
      </w:r>
      <w:r w:rsidR="006E44DD" w:rsidRPr="00D361EC">
        <w:rPr>
          <w:rFonts w:ascii="Arial" w:hAnsi="Arial" w:cs="Arial"/>
          <w:bCs/>
        </w:rPr>
        <w:t xml:space="preserve"> of 7.2.6.7 Others</w:t>
      </w:r>
      <w:r w:rsidR="006E44DD">
        <w:rPr>
          <w:rFonts w:ascii="Arial" w:hAnsi="Arial" w:cs="Arial"/>
          <w:bCs/>
        </w:rPr>
        <w:tab/>
      </w:r>
      <w:r w:rsidR="006E44DD" w:rsidRPr="006B701D">
        <w:rPr>
          <w:rFonts w:ascii="Arial" w:hAnsi="Arial" w:cs="Arial"/>
          <w:bCs/>
        </w:rPr>
        <w:t>LG Electronics</w:t>
      </w:r>
    </w:p>
    <w:p w14:paraId="247056D5" w14:textId="4454CBC5"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R1-1911641</w:t>
      </w:r>
      <w:r w:rsidRPr="006B701D">
        <w:rPr>
          <w:rFonts w:ascii="Arial" w:hAnsi="Arial" w:cs="Arial"/>
          <w:bCs/>
        </w:rPr>
        <w:tab/>
        <w:t>[Draft] Reply LS on propagation delay compensation for reference time information delivery</w:t>
      </w:r>
      <w:r w:rsidRPr="006B701D">
        <w:rPr>
          <w:rFonts w:ascii="Arial" w:hAnsi="Arial" w:cs="Arial"/>
          <w:bCs/>
        </w:rPr>
        <w:tab/>
        <w:t>Nokia</w:t>
      </w:r>
    </w:p>
    <w:p w14:paraId="041A2B72" w14:textId="6C49DC7E"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R1-1911693</w:t>
      </w:r>
      <w:r w:rsidR="006E44DD">
        <w:rPr>
          <w:rFonts w:ascii="Arial" w:hAnsi="Arial" w:cs="Arial"/>
          <w:bCs/>
        </w:rPr>
        <w:tab/>
      </w:r>
      <w:r w:rsidR="006E44DD" w:rsidRPr="006E44DD">
        <w:rPr>
          <w:rFonts w:ascii="Arial" w:hAnsi="Arial" w:cs="Arial"/>
          <w:bCs/>
        </w:rPr>
        <w:t>Reply LS on propagation delay compensation for reference time information delivery</w:t>
      </w:r>
      <w:r w:rsidR="006E44DD">
        <w:rPr>
          <w:rFonts w:ascii="Arial" w:hAnsi="Arial" w:cs="Arial"/>
          <w:bCs/>
        </w:rPr>
        <w:tab/>
        <w:t>RAN1</w:t>
      </w:r>
    </w:p>
    <w:p w14:paraId="4FC809BB" w14:textId="19FEF426"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R1-1911694</w:t>
      </w:r>
      <w:r w:rsidR="006E44DD">
        <w:rPr>
          <w:rFonts w:ascii="Arial" w:hAnsi="Arial" w:cs="Arial"/>
          <w:bCs/>
        </w:rPr>
        <w:tab/>
      </w:r>
      <w:r w:rsidR="006E44DD" w:rsidRPr="00D361EC">
        <w:rPr>
          <w:rFonts w:ascii="Arial" w:hAnsi="Arial" w:cs="Arial"/>
          <w:bCs/>
        </w:rPr>
        <w:t>Summary#</w:t>
      </w:r>
      <w:r w:rsidR="006E44DD">
        <w:rPr>
          <w:rFonts w:ascii="Arial" w:hAnsi="Arial" w:cs="Arial"/>
          <w:bCs/>
        </w:rPr>
        <w:t>6</w:t>
      </w:r>
      <w:r w:rsidR="006E44DD" w:rsidRPr="00D361EC">
        <w:rPr>
          <w:rFonts w:ascii="Arial" w:hAnsi="Arial" w:cs="Arial"/>
          <w:bCs/>
        </w:rPr>
        <w:t xml:space="preserve"> of 7.2.6.7 Others</w:t>
      </w:r>
      <w:r w:rsidR="006E44DD">
        <w:rPr>
          <w:rFonts w:ascii="Arial" w:hAnsi="Arial" w:cs="Arial"/>
          <w:bCs/>
        </w:rPr>
        <w:tab/>
      </w:r>
      <w:r w:rsidR="006E44DD" w:rsidRPr="006B701D">
        <w:rPr>
          <w:rFonts w:ascii="Arial" w:hAnsi="Arial" w:cs="Arial"/>
          <w:bCs/>
        </w:rPr>
        <w:t>LG Electronics</w:t>
      </w:r>
    </w:p>
    <w:p w14:paraId="3E672A4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R1-1910021</w:t>
      </w:r>
      <w:r w:rsidRPr="006B701D">
        <w:rPr>
          <w:rFonts w:ascii="Arial" w:hAnsi="Arial" w:cs="Arial"/>
          <w:bCs/>
        </w:rPr>
        <w:tab/>
        <w:t>Discussion on DL SPS enhancements for URLLC</w:t>
      </w:r>
      <w:r w:rsidRPr="006B701D">
        <w:rPr>
          <w:rFonts w:ascii="Arial" w:hAnsi="Arial" w:cs="Arial"/>
          <w:bCs/>
        </w:rPr>
        <w:tab/>
      </w:r>
      <w:proofErr w:type="spellStart"/>
      <w:r w:rsidRPr="006B701D">
        <w:rPr>
          <w:rFonts w:ascii="Arial" w:hAnsi="Arial" w:cs="Arial"/>
          <w:bCs/>
        </w:rPr>
        <w:t>Spreadtrum</w:t>
      </w:r>
      <w:proofErr w:type="spellEnd"/>
      <w:r w:rsidRPr="006B701D">
        <w:rPr>
          <w:rFonts w:ascii="Arial" w:hAnsi="Arial" w:cs="Arial"/>
          <w:bCs/>
        </w:rPr>
        <w:t xml:space="preserve"> Communications</w:t>
      </w:r>
    </w:p>
    <w:p w14:paraId="16CE37F8"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R1-1910106</w:t>
      </w:r>
      <w:r w:rsidRPr="006B701D">
        <w:rPr>
          <w:rFonts w:ascii="Arial" w:hAnsi="Arial" w:cs="Arial"/>
          <w:bCs/>
        </w:rPr>
        <w:tab/>
        <w:t>Other enhancements for Rel-16 URLLC</w:t>
      </w:r>
      <w:r w:rsidRPr="006B701D">
        <w:rPr>
          <w:rFonts w:ascii="Arial" w:hAnsi="Arial" w:cs="Arial"/>
          <w:bCs/>
        </w:rPr>
        <w:tab/>
        <w:t>ZTE</w:t>
      </w:r>
    </w:p>
    <w:p w14:paraId="0045EBD5"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R1-1910169</w:t>
      </w:r>
      <w:r w:rsidRPr="006B701D">
        <w:rPr>
          <w:rFonts w:ascii="Arial" w:hAnsi="Arial" w:cs="Arial"/>
          <w:bCs/>
        </w:rPr>
        <w:tab/>
        <w:t>Discussion on DL SPS enhancements</w:t>
      </w:r>
      <w:r w:rsidRPr="006B701D">
        <w:rPr>
          <w:rFonts w:ascii="Arial" w:hAnsi="Arial" w:cs="Arial"/>
          <w:bCs/>
        </w:rPr>
        <w:tab/>
        <w:t>CMCC</w:t>
      </w:r>
    </w:p>
    <w:p w14:paraId="1574E97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R1-1910189</w:t>
      </w:r>
      <w:r w:rsidRPr="006B701D">
        <w:rPr>
          <w:rFonts w:ascii="Arial" w:hAnsi="Arial" w:cs="Arial"/>
          <w:bCs/>
        </w:rPr>
        <w:tab/>
        <w:t>Discussion on DL SPS enhancement</w:t>
      </w:r>
      <w:r w:rsidRPr="006B701D">
        <w:rPr>
          <w:rFonts w:ascii="Arial" w:hAnsi="Arial" w:cs="Arial"/>
          <w:bCs/>
        </w:rPr>
        <w:tab/>
        <w:t>Fujitsu</w:t>
      </w:r>
    </w:p>
    <w:p w14:paraId="412DAF69"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R1-1910227</w:t>
      </w:r>
      <w:r w:rsidRPr="006B701D">
        <w:rPr>
          <w:rFonts w:ascii="Arial" w:hAnsi="Arial" w:cs="Arial"/>
          <w:bCs/>
        </w:rPr>
        <w:tab/>
        <w:t>Other issues for URLLC</w:t>
      </w:r>
      <w:r w:rsidRPr="006B701D">
        <w:rPr>
          <w:rFonts w:ascii="Arial" w:hAnsi="Arial" w:cs="Arial"/>
          <w:bCs/>
        </w:rPr>
        <w:tab/>
        <w:t>vivo</w:t>
      </w:r>
    </w:p>
    <w:p w14:paraId="10AF18EF"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R1-1910347</w:t>
      </w:r>
      <w:r w:rsidRPr="006B701D">
        <w:rPr>
          <w:rFonts w:ascii="Arial" w:hAnsi="Arial" w:cs="Arial"/>
          <w:bCs/>
        </w:rPr>
        <w:tab/>
        <w:t>Discussion on PUSCH resource collision and DL SPS enhancement</w:t>
      </w:r>
      <w:r w:rsidRPr="006B701D">
        <w:rPr>
          <w:rFonts w:ascii="Arial" w:hAnsi="Arial" w:cs="Arial"/>
          <w:bCs/>
        </w:rPr>
        <w:tab/>
        <w:t>CATT</w:t>
      </w:r>
    </w:p>
    <w:p w14:paraId="285C40F3"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R1-1910398</w:t>
      </w:r>
      <w:r w:rsidRPr="006B701D">
        <w:rPr>
          <w:rFonts w:ascii="Arial" w:hAnsi="Arial" w:cs="Arial"/>
          <w:bCs/>
        </w:rPr>
        <w:tab/>
        <w:t>Other aspects for URLLC/IIOT enhancements</w:t>
      </w:r>
      <w:r w:rsidRPr="006B701D">
        <w:rPr>
          <w:rFonts w:ascii="Arial" w:hAnsi="Arial" w:cs="Arial"/>
          <w:bCs/>
        </w:rPr>
        <w:tab/>
        <w:t xml:space="preserve">Huawei, </w:t>
      </w:r>
      <w:proofErr w:type="spellStart"/>
      <w:r w:rsidRPr="006B701D">
        <w:rPr>
          <w:rFonts w:ascii="Arial" w:hAnsi="Arial" w:cs="Arial"/>
          <w:bCs/>
        </w:rPr>
        <w:t>HiSilicon</w:t>
      </w:r>
      <w:proofErr w:type="spellEnd"/>
      <w:r w:rsidRPr="006B701D">
        <w:rPr>
          <w:rFonts w:ascii="Arial" w:hAnsi="Arial" w:cs="Arial"/>
          <w:bCs/>
        </w:rPr>
        <w:t>, SIA</w:t>
      </w:r>
    </w:p>
    <w:p w14:paraId="76345FA0"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R1-1910489</w:t>
      </w:r>
      <w:r w:rsidRPr="006B701D">
        <w:rPr>
          <w:rFonts w:ascii="Arial" w:hAnsi="Arial" w:cs="Arial"/>
          <w:bCs/>
        </w:rPr>
        <w:tab/>
        <w:t xml:space="preserve">Discussion for enhancements for </w:t>
      </w:r>
      <w:proofErr w:type="spellStart"/>
      <w:r w:rsidRPr="006B701D">
        <w:rPr>
          <w:rFonts w:ascii="Arial" w:hAnsi="Arial" w:cs="Arial"/>
          <w:bCs/>
        </w:rPr>
        <w:t>IIoT</w:t>
      </w:r>
      <w:proofErr w:type="spellEnd"/>
      <w:r w:rsidRPr="006B701D">
        <w:rPr>
          <w:rFonts w:ascii="Arial" w:hAnsi="Arial" w:cs="Arial"/>
          <w:bCs/>
        </w:rPr>
        <w:tab/>
        <w:t>Samsung</w:t>
      </w:r>
    </w:p>
    <w:p w14:paraId="5245638D"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R1-1910551</w:t>
      </w:r>
      <w:r w:rsidRPr="006B701D">
        <w:rPr>
          <w:rFonts w:ascii="Arial" w:hAnsi="Arial" w:cs="Arial"/>
          <w:bCs/>
        </w:rPr>
        <w:tab/>
        <w:t>Other Enhancements to Uplink and Downlink Transmissions for NR URLLC</w:t>
      </w:r>
      <w:r w:rsidRPr="006B701D">
        <w:rPr>
          <w:rFonts w:ascii="Arial" w:hAnsi="Arial" w:cs="Arial"/>
          <w:bCs/>
        </w:rPr>
        <w:tab/>
        <w:t>Ericsson</w:t>
      </w:r>
    </w:p>
    <w:p w14:paraId="4B08FDC0"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R1-1910625</w:t>
      </w:r>
      <w:r w:rsidRPr="006B701D">
        <w:rPr>
          <w:rFonts w:ascii="Arial" w:hAnsi="Arial" w:cs="Arial"/>
          <w:bCs/>
        </w:rPr>
        <w:tab/>
        <w:t>UL intra UE Tx prioritization and DL SPS</w:t>
      </w:r>
      <w:r w:rsidRPr="006B701D">
        <w:rPr>
          <w:rFonts w:ascii="Arial" w:hAnsi="Arial" w:cs="Arial"/>
          <w:bCs/>
        </w:rPr>
        <w:tab/>
        <w:t>OPPO</w:t>
      </w:r>
    </w:p>
    <w:p w14:paraId="32FB8D50"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R1-1910666</w:t>
      </w:r>
      <w:r w:rsidRPr="006B701D">
        <w:rPr>
          <w:rFonts w:ascii="Arial" w:hAnsi="Arial" w:cs="Arial"/>
          <w:bCs/>
        </w:rPr>
        <w:tab/>
        <w:t>On enhancements to DL SPS and support of TSC</w:t>
      </w:r>
      <w:r w:rsidRPr="006B701D">
        <w:rPr>
          <w:rFonts w:ascii="Arial" w:hAnsi="Arial" w:cs="Arial"/>
          <w:bCs/>
        </w:rPr>
        <w:tab/>
        <w:t>Intel Corporation</w:t>
      </w:r>
    </w:p>
    <w:p w14:paraId="7768F260"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R1-1910832</w:t>
      </w:r>
      <w:r w:rsidRPr="006B701D">
        <w:rPr>
          <w:rFonts w:ascii="Arial" w:hAnsi="Arial" w:cs="Arial"/>
          <w:bCs/>
        </w:rPr>
        <w:tab/>
        <w:t>Other aspects for URLLC/IIOT</w:t>
      </w:r>
      <w:r w:rsidRPr="006B701D">
        <w:rPr>
          <w:rFonts w:ascii="Arial" w:hAnsi="Arial" w:cs="Arial"/>
          <w:bCs/>
        </w:rPr>
        <w:tab/>
        <w:t>LG Electronics</w:t>
      </w:r>
    </w:p>
    <w:p w14:paraId="1027558C"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R1-1910870</w:t>
      </w:r>
      <w:r w:rsidRPr="006B701D">
        <w:rPr>
          <w:rFonts w:ascii="Arial" w:hAnsi="Arial" w:cs="Arial"/>
          <w:bCs/>
        </w:rPr>
        <w:tab/>
      </w:r>
      <w:proofErr w:type="spellStart"/>
      <w:r w:rsidRPr="006B701D">
        <w:rPr>
          <w:rFonts w:ascii="Arial" w:hAnsi="Arial" w:cs="Arial"/>
          <w:bCs/>
        </w:rPr>
        <w:t>IIoT</w:t>
      </w:r>
      <w:proofErr w:type="spellEnd"/>
      <w:r w:rsidRPr="006B701D">
        <w:rPr>
          <w:rFonts w:ascii="Arial" w:hAnsi="Arial" w:cs="Arial"/>
          <w:bCs/>
        </w:rPr>
        <w:t xml:space="preserve"> WI: Resource conflicts between UL grants, HARQ-ACK Enhancements for SPS and TSN time synchronization</w:t>
      </w:r>
      <w:r w:rsidRPr="006B701D">
        <w:rPr>
          <w:rFonts w:ascii="Arial" w:hAnsi="Arial" w:cs="Arial"/>
          <w:bCs/>
        </w:rPr>
        <w:tab/>
        <w:t>Nokia, Nokia Shanghai Bell</w:t>
      </w:r>
    </w:p>
    <w:p w14:paraId="50099B53"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R1-1910993</w:t>
      </w:r>
      <w:r w:rsidRPr="006B701D">
        <w:rPr>
          <w:rFonts w:ascii="Arial" w:hAnsi="Arial" w:cs="Arial"/>
          <w:bCs/>
        </w:rPr>
        <w:tab/>
        <w:t>Discussion on DL SPS enhancement and resource conflicts involving CG PUSCH</w:t>
      </w:r>
      <w:r w:rsidRPr="006B701D">
        <w:rPr>
          <w:rFonts w:ascii="Arial" w:hAnsi="Arial" w:cs="Arial"/>
          <w:bCs/>
        </w:rPr>
        <w:tab/>
        <w:t>Panasonic Corporation</w:t>
      </w:r>
    </w:p>
    <w:p w14:paraId="1B989339"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R1-1911019</w:t>
      </w:r>
      <w:r w:rsidRPr="006B701D">
        <w:rPr>
          <w:rFonts w:ascii="Arial" w:hAnsi="Arial" w:cs="Arial"/>
          <w:bCs/>
        </w:rPr>
        <w:tab/>
        <w:t xml:space="preserve">On DL SPS enhancements for </w:t>
      </w:r>
      <w:proofErr w:type="spellStart"/>
      <w:r w:rsidRPr="006B701D">
        <w:rPr>
          <w:rFonts w:ascii="Arial" w:hAnsi="Arial" w:cs="Arial"/>
          <w:bCs/>
        </w:rPr>
        <w:t>IIoT</w:t>
      </w:r>
      <w:proofErr w:type="spellEnd"/>
      <w:r w:rsidRPr="006B701D">
        <w:rPr>
          <w:rFonts w:ascii="Arial" w:hAnsi="Arial" w:cs="Arial"/>
          <w:bCs/>
        </w:rPr>
        <w:tab/>
        <w:t>III</w:t>
      </w:r>
    </w:p>
    <w:p w14:paraId="4754C3E7"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R1-1911124</w:t>
      </w:r>
      <w:r w:rsidRPr="006B701D">
        <w:rPr>
          <w:rFonts w:ascii="Arial" w:hAnsi="Arial" w:cs="Arial"/>
          <w:bCs/>
        </w:rPr>
        <w:tab/>
        <w:t>Remaining design details for URLLC downlink SPS</w:t>
      </w:r>
      <w:r w:rsidRPr="006B701D">
        <w:rPr>
          <w:rFonts w:ascii="Arial" w:hAnsi="Arial" w:cs="Arial"/>
          <w:bCs/>
        </w:rPr>
        <w:tab/>
        <w:t>Qualcomm Incorporated</w:t>
      </w:r>
    </w:p>
    <w:p w14:paraId="19EC58BA"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R1-1911182</w:t>
      </w:r>
      <w:r w:rsidRPr="006B701D">
        <w:rPr>
          <w:rFonts w:ascii="Arial" w:hAnsi="Arial" w:cs="Arial"/>
          <w:bCs/>
        </w:rPr>
        <w:tab/>
        <w:t>Discussions on DL SPS enhancement</w:t>
      </w:r>
      <w:r w:rsidRPr="006B701D">
        <w:rPr>
          <w:rFonts w:ascii="Arial" w:hAnsi="Arial" w:cs="Arial"/>
          <w:bCs/>
        </w:rPr>
        <w:tab/>
        <w:t>NTT DOCOMO, INC.</w:t>
      </w:r>
    </w:p>
    <w:p w14:paraId="1B1488F3"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R1-1911301</w:t>
      </w:r>
      <w:r w:rsidRPr="006B701D">
        <w:rPr>
          <w:rFonts w:ascii="Arial" w:hAnsi="Arial" w:cs="Arial"/>
          <w:bCs/>
        </w:rPr>
        <w:tab/>
        <w:t>HARQ-ACK feedback for enhanced DL SPS</w:t>
      </w:r>
      <w:r w:rsidRPr="006B701D">
        <w:rPr>
          <w:rFonts w:ascii="Arial" w:hAnsi="Arial" w:cs="Arial"/>
          <w:bCs/>
        </w:rPr>
        <w:tab/>
        <w:t>Motorola Mobility, Lenovo</w:t>
      </w:r>
    </w:p>
    <w:p w14:paraId="2DDE005C"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R1-1911320</w:t>
      </w:r>
      <w:r w:rsidRPr="006B701D">
        <w:rPr>
          <w:rFonts w:ascii="Arial" w:hAnsi="Arial" w:cs="Arial"/>
          <w:bCs/>
        </w:rPr>
        <w:tab/>
        <w:t>On SPS PDSCH for NR URLLC</w:t>
      </w:r>
      <w:r w:rsidRPr="006B701D">
        <w:rPr>
          <w:rFonts w:ascii="Arial" w:hAnsi="Arial" w:cs="Arial"/>
          <w:bCs/>
        </w:rPr>
        <w:tab/>
        <w:t>WILUS Inc.</w:t>
      </w:r>
    </w:p>
    <w:p w14:paraId="38C08D3C" w14:textId="77777777"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R1-1911329</w:t>
      </w:r>
      <w:r w:rsidRPr="006B701D">
        <w:rPr>
          <w:rFonts w:ascii="Arial" w:hAnsi="Arial" w:cs="Arial"/>
          <w:bCs/>
        </w:rPr>
        <w:tab/>
        <w:t>Consideration on resources conflict involving multiple configured grant PUSCH</w:t>
      </w:r>
      <w:r w:rsidRPr="006B701D">
        <w:rPr>
          <w:rFonts w:ascii="Arial" w:hAnsi="Arial" w:cs="Arial"/>
          <w:bCs/>
        </w:rPr>
        <w:tab/>
        <w:t>CAICT</w:t>
      </w:r>
    </w:p>
    <w:p w14:paraId="3A3BF23E" w14:textId="4DF6F908" w:rsidR="006B701D" w:rsidRPr="006B701D" w:rsidRDefault="006B701D" w:rsidP="006B701D">
      <w:pPr>
        <w:pStyle w:val="ListParagraph"/>
        <w:numPr>
          <w:ilvl w:val="0"/>
          <w:numId w:val="45"/>
        </w:numPr>
        <w:snapToGrid w:val="0"/>
        <w:ind w:leftChars="0" w:hanging="720"/>
        <w:rPr>
          <w:rFonts w:ascii="Arial" w:hAnsi="Arial" w:cs="Arial"/>
          <w:bCs/>
        </w:rPr>
      </w:pPr>
      <w:r w:rsidRPr="006B701D">
        <w:rPr>
          <w:rFonts w:ascii="Arial" w:hAnsi="Arial" w:cs="Arial"/>
          <w:bCs/>
        </w:rPr>
        <w:t>R1-1911330</w:t>
      </w:r>
      <w:r w:rsidRPr="006B701D">
        <w:rPr>
          <w:rFonts w:ascii="Arial" w:hAnsi="Arial" w:cs="Arial"/>
          <w:bCs/>
        </w:rPr>
        <w:tab/>
        <w:t>Discussion on DL SPS enhancements</w:t>
      </w:r>
      <w:r w:rsidRPr="006B701D">
        <w:rPr>
          <w:rFonts w:ascii="Arial" w:hAnsi="Arial" w:cs="Arial"/>
          <w:bCs/>
        </w:rPr>
        <w:tab/>
        <w:t>CAICT</w:t>
      </w:r>
    </w:p>
    <w:p w14:paraId="49C123A9" w14:textId="18CC1BF5" w:rsidR="00104CF6" w:rsidRDefault="00104CF6" w:rsidP="00104CF6">
      <w:pPr>
        <w:overflowPunct/>
        <w:autoSpaceDE/>
        <w:autoSpaceDN/>
        <w:snapToGrid w:val="0"/>
        <w:spacing w:after="0"/>
        <w:textAlignment w:val="auto"/>
        <w:rPr>
          <w:rFonts w:ascii="Arial" w:hAnsi="Arial" w:cs="Arial"/>
          <w:b/>
          <w:lang w:eastAsia="ja-JP"/>
        </w:rPr>
      </w:pPr>
      <w:r w:rsidRPr="006B701D">
        <w:rPr>
          <w:rFonts w:ascii="Arial" w:hAnsi="Arial" w:cs="Arial"/>
          <w:b/>
          <w:lang w:eastAsia="ja-JP"/>
        </w:rPr>
        <w:t>RAN1#99:</w:t>
      </w:r>
    </w:p>
    <w:p w14:paraId="3C7C045D" w14:textId="77777777" w:rsidR="001A6B4C" w:rsidRPr="00DE403F" w:rsidRDefault="001A6B4C" w:rsidP="006B701D">
      <w:pPr>
        <w:pStyle w:val="ListParagraph"/>
        <w:numPr>
          <w:ilvl w:val="0"/>
          <w:numId w:val="44"/>
        </w:numPr>
        <w:snapToGrid w:val="0"/>
        <w:ind w:leftChars="0" w:hanging="720"/>
        <w:rPr>
          <w:rFonts w:ascii="Arial" w:hAnsi="Arial" w:cs="Arial"/>
          <w:bCs/>
        </w:rPr>
      </w:pPr>
      <w:r w:rsidRPr="00DE403F">
        <w:rPr>
          <w:rFonts w:ascii="Arial" w:hAnsi="Arial" w:cs="Arial"/>
          <w:bCs/>
        </w:rPr>
        <w:lastRenderedPageBreak/>
        <w:t>R1-1913241</w:t>
      </w:r>
      <w:r w:rsidRPr="00DE403F">
        <w:rPr>
          <w:rFonts w:ascii="Arial" w:hAnsi="Arial" w:cs="Arial"/>
          <w:bCs/>
        </w:rPr>
        <w:tab/>
        <w:t>Summary on UCI enhancements for URLLC</w:t>
      </w:r>
      <w:r w:rsidRPr="00DE403F">
        <w:rPr>
          <w:rFonts w:ascii="Arial" w:hAnsi="Arial" w:cs="Arial"/>
          <w:bCs/>
        </w:rPr>
        <w:tab/>
      </w:r>
      <w:r w:rsidRPr="00DE403F">
        <w:rPr>
          <w:rFonts w:ascii="Arial" w:hAnsi="Arial" w:cs="Arial"/>
          <w:bCs/>
        </w:rPr>
        <w:tab/>
        <w:t>OPPO</w:t>
      </w:r>
    </w:p>
    <w:p w14:paraId="695934FB" w14:textId="01A10AAD" w:rsidR="001A6B4C" w:rsidRPr="00DE403F" w:rsidRDefault="001A6B4C" w:rsidP="006B701D">
      <w:pPr>
        <w:pStyle w:val="ListParagraph"/>
        <w:numPr>
          <w:ilvl w:val="0"/>
          <w:numId w:val="44"/>
        </w:numPr>
        <w:snapToGrid w:val="0"/>
        <w:ind w:leftChars="0" w:hanging="720"/>
        <w:rPr>
          <w:rFonts w:ascii="Arial" w:hAnsi="Arial" w:cs="Arial"/>
          <w:bCs/>
        </w:rPr>
      </w:pPr>
      <w:r w:rsidRPr="00DE403F">
        <w:rPr>
          <w:rFonts w:ascii="Arial" w:hAnsi="Arial" w:cs="Arial"/>
          <w:bCs/>
        </w:rPr>
        <w:t>R1-1913361</w:t>
      </w:r>
      <w:r w:rsidR="00A23E2B" w:rsidRPr="00DE403F">
        <w:rPr>
          <w:rFonts w:ascii="Arial" w:hAnsi="Arial" w:cs="Arial"/>
          <w:bCs/>
        </w:rPr>
        <w:t xml:space="preserve"> Summary on UCI enhancements for URLLC</w:t>
      </w:r>
      <w:r w:rsidR="00A23E2B" w:rsidRPr="00DE403F">
        <w:rPr>
          <w:rFonts w:ascii="Arial" w:hAnsi="Arial" w:cs="Arial"/>
          <w:bCs/>
        </w:rPr>
        <w:tab/>
      </w:r>
      <w:r w:rsidR="00A23E2B" w:rsidRPr="00DE403F">
        <w:rPr>
          <w:rFonts w:ascii="Arial" w:hAnsi="Arial" w:cs="Arial"/>
          <w:bCs/>
        </w:rPr>
        <w:tab/>
        <w:t>OPPO</w:t>
      </w:r>
    </w:p>
    <w:p w14:paraId="0F726368" w14:textId="36EBFBD2" w:rsidR="001A6B4C" w:rsidRPr="00DE403F" w:rsidRDefault="001A6B4C" w:rsidP="006B701D">
      <w:pPr>
        <w:pStyle w:val="ListParagraph"/>
        <w:numPr>
          <w:ilvl w:val="0"/>
          <w:numId w:val="44"/>
        </w:numPr>
        <w:snapToGrid w:val="0"/>
        <w:ind w:leftChars="0" w:hanging="720"/>
        <w:rPr>
          <w:rFonts w:ascii="Arial" w:hAnsi="Arial" w:cs="Arial"/>
          <w:bCs/>
        </w:rPr>
      </w:pPr>
      <w:r w:rsidRPr="00DE403F">
        <w:rPr>
          <w:rFonts w:ascii="Arial" w:hAnsi="Arial" w:cs="Arial"/>
          <w:bCs/>
        </w:rPr>
        <w:t>R1-1913430</w:t>
      </w:r>
      <w:r w:rsidR="00A23E2B" w:rsidRPr="00DE403F">
        <w:rPr>
          <w:rFonts w:ascii="Arial" w:hAnsi="Arial" w:cs="Arial"/>
          <w:bCs/>
        </w:rPr>
        <w:t xml:space="preserve"> Summary#2 on UCI enhancements for URLLC</w:t>
      </w:r>
      <w:r w:rsidR="00A23E2B" w:rsidRPr="00DE403F">
        <w:rPr>
          <w:rFonts w:ascii="Arial" w:hAnsi="Arial" w:cs="Arial"/>
          <w:bCs/>
        </w:rPr>
        <w:tab/>
        <w:t>OPPO</w:t>
      </w:r>
    </w:p>
    <w:p w14:paraId="4EFE10F7" w14:textId="3F9D867F"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R1-1913535</w:t>
      </w:r>
      <w:r w:rsidRPr="00DE403F">
        <w:rPr>
          <w:rFonts w:ascii="Arial" w:hAnsi="Arial" w:cs="Arial"/>
          <w:bCs/>
        </w:rPr>
        <w:tab/>
        <w:t>Summary#3 on UCI enhancements for URLLC</w:t>
      </w:r>
      <w:r w:rsidRPr="00DE403F">
        <w:rPr>
          <w:rFonts w:ascii="Arial" w:hAnsi="Arial" w:cs="Arial"/>
          <w:bCs/>
        </w:rPr>
        <w:tab/>
        <w:t>OPPO</w:t>
      </w:r>
    </w:p>
    <w:p w14:paraId="4BA5036E"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R1-1911891</w:t>
      </w:r>
      <w:r w:rsidRPr="00DE403F">
        <w:rPr>
          <w:rFonts w:ascii="Arial" w:hAnsi="Arial" w:cs="Arial"/>
          <w:bCs/>
        </w:rPr>
        <w:tab/>
        <w:t>UCI enhancements for URLLC</w:t>
      </w:r>
      <w:r w:rsidRPr="00DE403F">
        <w:rPr>
          <w:rFonts w:ascii="Arial" w:hAnsi="Arial" w:cs="Arial"/>
          <w:bCs/>
        </w:rPr>
        <w:tab/>
        <w:t xml:space="preserve">Huawei, </w:t>
      </w:r>
      <w:proofErr w:type="spellStart"/>
      <w:r w:rsidRPr="00DE403F">
        <w:rPr>
          <w:rFonts w:ascii="Arial" w:hAnsi="Arial" w:cs="Arial"/>
          <w:bCs/>
        </w:rPr>
        <w:t>HiSilicon</w:t>
      </w:r>
      <w:proofErr w:type="spellEnd"/>
    </w:p>
    <w:p w14:paraId="148182D5"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R1-1911946</w:t>
      </w:r>
      <w:r w:rsidRPr="00DE403F">
        <w:rPr>
          <w:rFonts w:ascii="Arial" w:hAnsi="Arial" w:cs="Arial"/>
          <w:bCs/>
        </w:rPr>
        <w:tab/>
        <w:t>UCI Enhancements for NR URLLC</w:t>
      </w:r>
      <w:r w:rsidRPr="00DE403F">
        <w:rPr>
          <w:rFonts w:ascii="Arial" w:hAnsi="Arial" w:cs="Arial"/>
          <w:bCs/>
        </w:rPr>
        <w:tab/>
        <w:t>Ericsson</w:t>
      </w:r>
    </w:p>
    <w:p w14:paraId="4784E01F"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R1-1911964</w:t>
      </w:r>
      <w:r w:rsidRPr="00DE403F">
        <w:rPr>
          <w:rFonts w:ascii="Arial" w:hAnsi="Arial" w:cs="Arial"/>
          <w:bCs/>
        </w:rPr>
        <w:tab/>
        <w:t>UL control enhancements for NR URLLC</w:t>
      </w:r>
      <w:r w:rsidRPr="00DE403F">
        <w:rPr>
          <w:rFonts w:ascii="Arial" w:hAnsi="Arial" w:cs="Arial"/>
          <w:bCs/>
        </w:rPr>
        <w:tab/>
        <w:t>ZTE</w:t>
      </w:r>
    </w:p>
    <w:p w14:paraId="4F96EEAF"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R1-1911994</w:t>
      </w:r>
      <w:r w:rsidRPr="00DE403F">
        <w:rPr>
          <w:rFonts w:ascii="Arial" w:hAnsi="Arial" w:cs="Arial"/>
          <w:bCs/>
        </w:rPr>
        <w:tab/>
        <w:t>Discussion on UCI enhancement for URLLC</w:t>
      </w:r>
      <w:r w:rsidRPr="00DE403F">
        <w:rPr>
          <w:rFonts w:ascii="Arial" w:hAnsi="Arial" w:cs="Arial"/>
          <w:bCs/>
        </w:rPr>
        <w:tab/>
        <w:t>Beijing Xiaomi Mobile Software</w:t>
      </w:r>
    </w:p>
    <w:p w14:paraId="6C4F9F37"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R1-1912031</w:t>
      </w:r>
      <w:r w:rsidRPr="00DE403F">
        <w:rPr>
          <w:rFonts w:ascii="Arial" w:hAnsi="Arial" w:cs="Arial"/>
          <w:bCs/>
        </w:rPr>
        <w:tab/>
        <w:t>UCI enhancements for URLLC</w:t>
      </w:r>
      <w:r w:rsidRPr="00DE403F">
        <w:rPr>
          <w:rFonts w:ascii="Arial" w:hAnsi="Arial" w:cs="Arial"/>
          <w:bCs/>
        </w:rPr>
        <w:tab/>
        <w:t>vivo</w:t>
      </w:r>
    </w:p>
    <w:p w14:paraId="459BF38C"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R1-1912117</w:t>
      </w:r>
      <w:r w:rsidRPr="00DE403F">
        <w:rPr>
          <w:rFonts w:ascii="Arial" w:hAnsi="Arial" w:cs="Arial"/>
          <w:bCs/>
        </w:rPr>
        <w:tab/>
        <w:t>UCI enhancements for URLLC</w:t>
      </w:r>
      <w:r w:rsidRPr="00DE403F">
        <w:rPr>
          <w:rFonts w:ascii="Arial" w:hAnsi="Arial" w:cs="Arial"/>
          <w:bCs/>
        </w:rPr>
        <w:tab/>
        <w:t>MediaTek Inc.</w:t>
      </w:r>
    </w:p>
    <w:p w14:paraId="0ADB115D"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R1-1912126</w:t>
      </w:r>
      <w:r w:rsidRPr="00DE403F">
        <w:rPr>
          <w:rFonts w:ascii="Arial" w:hAnsi="Arial" w:cs="Arial"/>
          <w:bCs/>
        </w:rPr>
        <w:tab/>
        <w:t>UCI enhancements for URLLC</w:t>
      </w:r>
      <w:r w:rsidRPr="00DE403F">
        <w:rPr>
          <w:rFonts w:ascii="Arial" w:hAnsi="Arial" w:cs="Arial"/>
          <w:bCs/>
        </w:rPr>
        <w:tab/>
        <w:t>Fujitsu</w:t>
      </w:r>
    </w:p>
    <w:p w14:paraId="1135C58D"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R1-1912169</w:t>
      </w:r>
      <w:r w:rsidRPr="00DE403F">
        <w:rPr>
          <w:rFonts w:ascii="Arial" w:hAnsi="Arial" w:cs="Arial"/>
          <w:bCs/>
        </w:rPr>
        <w:tab/>
        <w:t>UCI enhancements for URLLC</w:t>
      </w:r>
      <w:r w:rsidRPr="00DE403F">
        <w:rPr>
          <w:rFonts w:ascii="Arial" w:hAnsi="Arial" w:cs="Arial"/>
          <w:bCs/>
        </w:rPr>
        <w:tab/>
        <w:t>CATT</w:t>
      </w:r>
    </w:p>
    <w:p w14:paraId="56E85E81"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R1-1912215</w:t>
      </w:r>
      <w:r w:rsidRPr="00DE403F">
        <w:rPr>
          <w:rFonts w:ascii="Arial" w:hAnsi="Arial" w:cs="Arial"/>
          <w:bCs/>
        </w:rPr>
        <w:tab/>
        <w:t>On UCI enhancements for URLLC</w:t>
      </w:r>
      <w:r w:rsidRPr="00DE403F">
        <w:rPr>
          <w:rFonts w:ascii="Arial" w:hAnsi="Arial" w:cs="Arial"/>
          <w:bCs/>
        </w:rPr>
        <w:tab/>
        <w:t>Intel Corporation</w:t>
      </w:r>
    </w:p>
    <w:p w14:paraId="2B7E621E"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R1-1912253</w:t>
      </w:r>
      <w:r w:rsidRPr="00DE403F">
        <w:rPr>
          <w:rFonts w:ascii="Arial" w:hAnsi="Arial" w:cs="Arial"/>
          <w:bCs/>
        </w:rPr>
        <w:tab/>
        <w:t>UCI enhancements for NR URLLC</w:t>
      </w:r>
      <w:r w:rsidRPr="00DE403F">
        <w:rPr>
          <w:rFonts w:ascii="Arial" w:hAnsi="Arial" w:cs="Arial"/>
          <w:bCs/>
        </w:rPr>
        <w:tab/>
        <w:t>Asia Pacific Telecom co. Ltd</w:t>
      </w:r>
    </w:p>
    <w:p w14:paraId="2A86D7EA"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R1-1912351</w:t>
      </w:r>
      <w:r w:rsidRPr="00DE403F">
        <w:rPr>
          <w:rFonts w:ascii="Arial" w:hAnsi="Arial" w:cs="Arial"/>
          <w:bCs/>
        </w:rPr>
        <w:tab/>
        <w:t>Remaining issues in UCI Enhancements</w:t>
      </w:r>
      <w:r w:rsidRPr="00DE403F">
        <w:rPr>
          <w:rFonts w:ascii="Arial" w:hAnsi="Arial" w:cs="Arial"/>
          <w:bCs/>
        </w:rPr>
        <w:tab/>
        <w:t>Sony</w:t>
      </w:r>
    </w:p>
    <w:p w14:paraId="1215FCA2"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R1-1912397</w:t>
      </w:r>
      <w:r w:rsidRPr="00DE403F">
        <w:rPr>
          <w:rFonts w:ascii="Arial" w:hAnsi="Arial" w:cs="Arial"/>
          <w:bCs/>
        </w:rPr>
        <w:tab/>
        <w:t>UCI enhancements for NR URLLC</w:t>
      </w:r>
      <w:r w:rsidRPr="00DE403F">
        <w:rPr>
          <w:rFonts w:ascii="Arial" w:hAnsi="Arial" w:cs="Arial"/>
          <w:bCs/>
        </w:rPr>
        <w:tab/>
        <w:t>LG Electronics</w:t>
      </w:r>
    </w:p>
    <w:p w14:paraId="70899769"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R1-1912473</w:t>
      </w:r>
      <w:r w:rsidRPr="00DE403F">
        <w:rPr>
          <w:rFonts w:ascii="Arial" w:hAnsi="Arial" w:cs="Arial"/>
          <w:bCs/>
        </w:rPr>
        <w:tab/>
        <w:t>UL Control for URLLC</w:t>
      </w:r>
      <w:r w:rsidRPr="00DE403F">
        <w:rPr>
          <w:rFonts w:ascii="Arial" w:hAnsi="Arial" w:cs="Arial"/>
          <w:bCs/>
        </w:rPr>
        <w:tab/>
        <w:t>Samsung</w:t>
      </w:r>
    </w:p>
    <w:p w14:paraId="698278B3"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R1-1912512</w:t>
      </w:r>
      <w:r w:rsidRPr="00DE403F">
        <w:rPr>
          <w:rFonts w:ascii="Arial" w:hAnsi="Arial" w:cs="Arial"/>
          <w:bCs/>
        </w:rPr>
        <w:tab/>
        <w:t>On UCI Enhancements for NR URLLC</w:t>
      </w:r>
      <w:r w:rsidRPr="00DE403F">
        <w:rPr>
          <w:rFonts w:ascii="Arial" w:hAnsi="Arial" w:cs="Arial"/>
          <w:bCs/>
        </w:rPr>
        <w:tab/>
        <w:t>Nokia, Nokia Shanghai Bell</w:t>
      </w:r>
    </w:p>
    <w:p w14:paraId="4D5D580C"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R1-1912519</w:t>
      </w:r>
      <w:r w:rsidRPr="00DE403F">
        <w:rPr>
          <w:rFonts w:ascii="Arial" w:hAnsi="Arial" w:cs="Arial"/>
          <w:bCs/>
        </w:rPr>
        <w:tab/>
        <w:t>UCI enhancements for URLLC</w:t>
      </w:r>
      <w:r w:rsidRPr="00DE403F">
        <w:rPr>
          <w:rFonts w:ascii="Arial" w:hAnsi="Arial" w:cs="Arial"/>
          <w:bCs/>
        </w:rPr>
        <w:tab/>
        <w:t>OPPO</w:t>
      </w:r>
    </w:p>
    <w:p w14:paraId="1107A937"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R1-1912527</w:t>
      </w:r>
      <w:r w:rsidRPr="00DE403F">
        <w:rPr>
          <w:rFonts w:ascii="Arial" w:hAnsi="Arial" w:cs="Arial"/>
          <w:bCs/>
        </w:rPr>
        <w:tab/>
        <w:t>Remaining issues on UCI enhancements for URLLC</w:t>
      </w:r>
      <w:r w:rsidRPr="00DE403F">
        <w:rPr>
          <w:rFonts w:ascii="Arial" w:hAnsi="Arial" w:cs="Arial"/>
          <w:bCs/>
        </w:rPr>
        <w:tab/>
        <w:t>China Telecommunications</w:t>
      </w:r>
    </w:p>
    <w:p w14:paraId="6DF36930"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R1-1912539</w:t>
      </w:r>
      <w:r w:rsidRPr="00DE403F">
        <w:rPr>
          <w:rFonts w:ascii="Arial" w:hAnsi="Arial" w:cs="Arial"/>
          <w:bCs/>
        </w:rPr>
        <w:tab/>
        <w:t>Discussion on UCI enhancements for URLLC</w:t>
      </w:r>
      <w:r w:rsidRPr="00DE403F">
        <w:rPr>
          <w:rFonts w:ascii="Arial" w:hAnsi="Arial" w:cs="Arial"/>
          <w:bCs/>
        </w:rPr>
        <w:tab/>
        <w:t>CMCC</w:t>
      </w:r>
    </w:p>
    <w:p w14:paraId="2E1737D8"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R1-1912566</w:t>
      </w:r>
      <w:r w:rsidRPr="00DE403F">
        <w:rPr>
          <w:rFonts w:ascii="Arial" w:hAnsi="Arial" w:cs="Arial"/>
          <w:bCs/>
        </w:rPr>
        <w:tab/>
        <w:t>Discussion on UCI enhancements for URLLC</w:t>
      </w:r>
      <w:r w:rsidRPr="00DE403F">
        <w:rPr>
          <w:rFonts w:ascii="Arial" w:hAnsi="Arial" w:cs="Arial"/>
          <w:bCs/>
        </w:rPr>
        <w:tab/>
      </w:r>
      <w:proofErr w:type="spellStart"/>
      <w:r w:rsidRPr="00DE403F">
        <w:rPr>
          <w:rFonts w:ascii="Arial" w:hAnsi="Arial" w:cs="Arial"/>
          <w:bCs/>
        </w:rPr>
        <w:t>Spreadtrum</w:t>
      </w:r>
      <w:proofErr w:type="spellEnd"/>
      <w:r w:rsidRPr="00DE403F">
        <w:rPr>
          <w:rFonts w:ascii="Arial" w:hAnsi="Arial" w:cs="Arial"/>
          <w:bCs/>
        </w:rPr>
        <w:t xml:space="preserve"> Communications</w:t>
      </w:r>
    </w:p>
    <w:p w14:paraId="4BC63867"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R1-1912642</w:t>
      </w:r>
      <w:r w:rsidRPr="00DE403F">
        <w:rPr>
          <w:rFonts w:ascii="Arial" w:hAnsi="Arial" w:cs="Arial"/>
          <w:bCs/>
        </w:rPr>
        <w:tab/>
        <w:t>UCI enhancements</w:t>
      </w:r>
      <w:r w:rsidRPr="00DE403F">
        <w:rPr>
          <w:rFonts w:ascii="Arial" w:hAnsi="Arial" w:cs="Arial"/>
          <w:bCs/>
        </w:rPr>
        <w:tab/>
        <w:t>ETRI</w:t>
      </w:r>
    </w:p>
    <w:p w14:paraId="0E6EA695"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R1-1912653</w:t>
      </w:r>
      <w:r w:rsidRPr="00DE403F">
        <w:rPr>
          <w:rFonts w:ascii="Arial" w:hAnsi="Arial" w:cs="Arial"/>
          <w:bCs/>
        </w:rPr>
        <w:tab/>
        <w:t>UCI enhancements for NR URLLC</w:t>
      </w:r>
      <w:r w:rsidRPr="00DE403F">
        <w:rPr>
          <w:rFonts w:ascii="Arial" w:hAnsi="Arial" w:cs="Arial"/>
          <w:bCs/>
        </w:rPr>
        <w:tab/>
        <w:t>NEC</w:t>
      </w:r>
    </w:p>
    <w:p w14:paraId="45F94977"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R1-1912729</w:t>
      </w:r>
      <w:r w:rsidRPr="00DE403F">
        <w:rPr>
          <w:rFonts w:ascii="Arial" w:hAnsi="Arial" w:cs="Arial"/>
          <w:bCs/>
        </w:rPr>
        <w:tab/>
        <w:t xml:space="preserve">UCI enhancements for </w:t>
      </w:r>
      <w:proofErr w:type="spellStart"/>
      <w:r w:rsidRPr="00DE403F">
        <w:rPr>
          <w:rFonts w:ascii="Arial" w:hAnsi="Arial" w:cs="Arial"/>
          <w:bCs/>
        </w:rPr>
        <w:t>eURLLC</w:t>
      </w:r>
      <w:proofErr w:type="spellEnd"/>
      <w:r w:rsidRPr="00DE403F">
        <w:rPr>
          <w:rFonts w:ascii="Arial" w:hAnsi="Arial" w:cs="Arial"/>
          <w:bCs/>
        </w:rPr>
        <w:tab/>
      </w:r>
      <w:proofErr w:type="spellStart"/>
      <w:r w:rsidRPr="00DE403F">
        <w:rPr>
          <w:rFonts w:ascii="Arial" w:hAnsi="Arial" w:cs="Arial"/>
          <w:bCs/>
        </w:rPr>
        <w:t>InterDigital</w:t>
      </w:r>
      <w:proofErr w:type="spellEnd"/>
      <w:r w:rsidRPr="00DE403F">
        <w:rPr>
          <w:rFonts w:ascii="Arial" w:hAnsi="Arial" w:cs="Arial"/>
          <w:bCs/>
        </w:rPr>
        <w:t xml:space="preserve">, </w:t>
      </w:r>
      <w:proofErr w:type="spellStart"/>
      <w:r w:rsidRPr="00DE403F">
        <w:rPr>
          <w:rFonts w:ascii="Arial" w:hAnsi="Arial" w:cs="Arial"/>
          <w:bCs/>
        </w:rPr>
        <w:t>inc.</w:t>
      </w:r>
      <w:proofErr w:type="spellEnd"/>
    </w:p>
    <w:p w14:paraId="078441EF"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R1-1912748</w:t>
      </w:r>
      <w:r w:rsidRPr="00DE403F">
        <w:rPr>
          <w:rFonts w:ascii="Arial" w:hAnsi="Arial" w:cs="Arial"/>
          <w:bCs/>
        </w:rPr>
        <w:tab/>
        <w:t>Discussion on UCI enhancement for URLLC</w:t>
      </w:r>
      <w:r w:rsidRPr="00DE403F">
        <w:rPr>
          <w:rFonts w:ascii="Arial" w:hAnsi="Arial" w:cs="Arial"/>
          <w:bCs/>
        </w:rPr>
        <w:tab/>
        <w:t>Panasonic Corporation</w:t>
      </w:r>
    </w:p>
    <w:p w14:paraId="77E23048"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R1-1912769</w:t>
      </w:r>
      <w:r w:rsidRPr="00DE403F">
        <w:rPr>
          <w:rFonts w:ascii="Arial" w:hAnsi="Arial" w:cs="Arial"/>
          <w:bCs/>
        </w:rPr>
        <w:tab/>
        <w:t xml:space="preserve">Remaining issues of UCI enhancements for </w:t>
      </w:r>
      <w:proofErr w:type="spellStart"/>
      <w:r w:rsidRPr="00DE403F">
        <w:rPr>
          <w:rFonts w:ascii="Arial" w:hAnsi="Arial" w:cs="Arial"/>
          <w:bCs/>
        </w:rPr>
        <w:t>eURLLC</w:t>
      </w:r>
      <w:proofErr w:type="spellEnd"/>
      <w:r w:rsidRPr="00DE403F">
        <w:rPr>
          <w:rFonts w:ascii="Arial" w:hAnsi="Arial" w:cs="Arial"/>
          <w:bCs/>
        </w:rPr>
        <w:tab/>
        <w:t>Sharp</w:t>
      </w:r>
    </w:p>
    <w:p w14:paraId="3B633EC8"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R1-1912817</w:t>
      </w:r>
      <w:r w:rsidRPr="00DE403F">
        <w:rPr>
          <w:rFonts w:ascii="Arial" w:hAnsi="Arial" w:cs="Arial"/>
          <w:bCs/>
        </w:rPr>
        <w:tab/>
        <w:t xml:space="preserve">Remaining Issues on UCI Enhancements for </w:t>
      </w:r>
      <w:proofErr w:type="spellStart"/>
      <w:r w:rsidRPr="00DE403F">
        <w:rPr>
          <w:rFonts w:ascii="Arial" w:hAnsi="Arial" w:cs="Arial"/>
          <w:bCs/>
        </w:rPr>
        <w:t>eURLLC</w:t>
      </w:r>
      <w:proofErr w:type="spellEnd"/>
      <w:r w:rsidRPr="00DE403F">
        <w:rPr>
          <w:rFonts w:ascii="Arial" w:hAnsi="Arial" w:cs="Arial"/>
          <w:bCs/>
        </w:rPr>
        <w:tab/>
        <w:t>Apple Inc.</w:t>
      </w:r>
    </w:p>
    <w:p w14:paraId="696C459C"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R1-1912851</w:t>
      </w:r>
      <w:r w:rsidRPr="00DE403F">
        <w:rPr>
          <w:rFonts w:ascii="Arial" w:hAnsi="Arial" w:cs="Arial"/>
          <w:bCs/>
        </w:rPr>
        <w:tab/>
        <w:t>UCI enhancement for URLLC</w:t>
      </w:r>
      <w:r w:rsidRPr="00DE403F">
        <w:rPr>
          <w:rFonts w:ascii="Arial" w:hAnsi="Arial" w:cs="Arial"/>
          <w:bCs/>
        </w:rPr>
        <w:tab/>
        <w:t>Motorola Mobility, Lenovo</w:t>
      </w:r>
    </w:p>
    <w:p w14:paraId="79B77265"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R1-1912859</w:t>
      </w:r>
      <w:r w:rsidRPr="00DE403F">
        <w:rPr>
          <w:rFonts w:ascii="Arial" w:hAnsi="Arial" w:cs="Arial"/>
          <w:bCs/>
        </w:rPr>
        <w:tab/>
        <w:t>Remaining details on UCI enhancements</w:t>
      </w:r>
      <w:r w:rsidRPr="00DE403F">
        <w:rPr>
          <w:rFonts w:ascii="Arial" w:hAnsi="Arial" w:cs="Arial"/>
          <w:bCs/>
        </w:rPr>
        <w:tab/>
        <w:t>ITRI</w:t>
      </w:r>
    </w:p>
    <w:p w14:paraId="0DAC8F25"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R1-1912886</w:t>
      </w:r>
      <w:r w:rsidRPr="00DE403F">
        <w:rPr>
          <w:rFonts w:ascii="Arial" w:hAnsi="Arial" w:cs="Arial"/>
          <w:bCs/>
        </w:rPr>
        <w:tab/>
        <w:t>UCI enhancements for URLLC</w:t>
      </w:r>
      <w:r w:rsidRPr="00DE403F">
        <w:rPr>
          <w:rFonts w:ascii="Arial" w:hAnsi="Arial" w:cs="Arial"/>
          <w:bCs/>
        </w:rPr>
        <w:tab/>
        <w:t>NTT DOCOMO, INC.</w:t>
      </w:r>
    </w:p>
    <w:p w14:paraId="2FFC3B0F" w14:textId="7777777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R1-1912960</w:t>
      </w:r>
      <w:r w:rsidRPr="00DE403F">
        <w:rPr>
          <w:rFonts w:ascii="Arial" w:hAnsi="Arial" w:cs="Arial"/>
          <w:bCs/>
        </w:rPr>
        <w:tab/>
        <w:t xml:space="preserve">UCI Enhancements for </w:t>
      </w:r>
      <w:proofErr w:type="spellStart"/>
      <w:r w:rsidRPr="00DE403F">
        <w:rPr>
          <w:rFonts w:ascii="Arial" w:hAnsi="Arial" w:cs="Arial"/>
          <w:bCs/>
        </w:rPr>
        <w:t>eURLLC</w:t>
      </w:r>
      <w:proofErr w:type="spellEnd"/>
      <w:r w:rsidRPr="00DE403F">
        <w:rPr>
          <w:rFonts w:ascii="Arial" w:hAnsi="Arial" w:cs="Arial"/>
          <w:bCs/>
        </w:rPr>
        <w:tab/>
        <w:t>Qualcomm Incorporated</w:t>
      </w:r>
    </w:p>
    <w:p w14:paraId="193D911A" w14:textId="196BD667" w:rsidR="00A23E2B" w:rsidRPr="00DE403F" w:rsidRDefault="00A23E2B" w:rsidP="006B701D">
      <w:pPr>
        <w:pStyle w:val="ListParagraph"/>
        <w:numPr>
          <w:ilvl w:val="0"/>
          <w:numId w:val="44"/>
        </w:numPr>
        <w:snapToGrid w:val="0"/>
        <w:ind w:leftChars="0" w:hanging="720"/>
        <w:rPr>
          <w:rFonts w:ascii="Arial" w:hAnsi="Arial" w:cs="Arial"/>
          <w:bCs/>
        </w:rPr>
      </w:pPr>
      <w:r w:rsidRPr="00DE403F">
        <w:rPr>
          <w:rFonts w:ascii="Arial" w:hAnsi="Arial" w:cs="Arial"/>
          <w:bCs/>
        </w:rPr>
        <w:t>R1-1913068</w:t>
      </w:r>
      <w:r w:rsidRPr="00DE403F">
        <w:rPr>
          <w:rFonts w:ascii="Arial" w:hAnsi="Arial" w:cs="Arial"/>
          <w:bCs/>
        </w:rPr>
        <w:tab/>
        <w:t>Remaining issues on UCI enhancement for NR URLLC</w:t>
      </w:r>
      <w:r w:rsidRPr="00DE403F">
        <w:rPr>
          <w:rFonts w:ascii="Arial" w:hAnsi="Arial" w:cs="Arial"/>
          <w:bCs/>
        </w:rPr>
        <w:tab/>
        <w:t>WILUS Inc.</w:t>
      </w:r>
    </w:p>
    <w:p w14:paraId="590CF20D" w14:textId="4CD823FC"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R1-1912403</w:t>
      </w:r>
      <w:r w:rsidRPr="00DE403F">
        <w:rPr>
          <w:rFonts w:ascii="Arial" w:hAnsi="Arial" w:cs="Arial"/>
          <w:bCs/>
        </w:rPr>
        <w:tab/>
        <w:t>Summary of 7.2.6.7 Others</w:t>
      </w:r>
      <w:r w:rsidRPr="00DE403F">
        <w:rPr>
          <w:rFonts w:ascii="Arial" w:hAnsi="Arial" w:cs="Arial"/>
          <w:bCs/>
        </w:rPr>
        <w:tab/>
        <w:t>LG Electronics</w:t>
      </w:r>
    </w:p>
    <w:p w14:paraId="1AE9573D" w14:textId="58CE74A6"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R1-1913451</w:t>
      </w:r>
      <w:r w:rsidRPr="00DE403F">
        <w:rPr>
          <w:rFonts w:ascii="Arial" w:hAnsi="Arial" w:cs="Arial"/>
          <w:bCs/>
        </w:rPr>
        <w:tab/>
        <w:t>Summary#2 of 7.2.6.7 Others</w:t>
      </w:r>
      <w:r w:rsidRPr="00DE403F">
        <w:rPr>
          <w:rFonts w:ascii="Arial" w:hAnsi="Arial" w:cs="Arial"/>
          <w:bCs/>
        </w:rPr>
        <w:tab/>
        <w:t>LG Electronics</w:t>
      </w:r>
    </w:p>
    <w:p w14:paraId="07B4692C"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R1-1911951</w:t>
      </w:r>
      <w:r w:rsidRPr="00DE403F">
        <w:rPr>
          <w:rFonts w:ascii="Arial" w:hAnsi="Arial" w:cs="Arial"/>
          <w:bCs/>
        </w:rPr>
        <w:tab/>
        <w:t>Other Enhancements to Uplink and Downlink Transmissions for NR URLLC</w:t>
      </w:r>
      <w:r w:rsidRPr="00DE403F">
        <w:rPr>
          <w:rFonts w:ascii="Arial" w:hAnsi="Arial" w:cs="Arial"/>
          <w:bCs/>
        </w:rPr>
        <w:tab/>
        <w:t>Ericsson</w:t>
      </w:r>
    </w:p>
    <w:p w14:paraId="2F336B97"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R1-1911969</w:t>
      </w:r>
      <w:r w:rsidRPr="00DE403F">
        <w:rPr>
          <w:rFonts w:ascii="Arial" w:hAnsi="Arial" w:cs="Arial"/>
          <w:bCs/>
        </w:rPr>
        <w:tab/>
        <w:t>Other enhancements for Rel-16 URLLC</w:t>
      </w:r>
      <w:r w:rsidRPr="00DE403F">
        <w:rPr>
          <w:rFonts w:ascii="Arial" w:hAnsi="Arial" w:cs="Arial"/>
          <w:bCs/>
        </w:rPr>
        <w:tab/>
        <w:t>ZTE</w:t>
      </w:r>
    </w:p>
    <w:p w14:paraId="62B358F2"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R1-1912037</w:t>
      </w:r>
      <w:r w:rsidRPr="00DE403F">
        <w:rPr>
          <w:rFonts w:ascii="Arial" w:hAnsi="Arial" w:cs="Arial"/>
          <w:bCs/>
        </w:rPr>
        <w:tab/>
        <w:t>Other issues for URLLC and UE features</w:t>
      </w:r>
      <w:r w:rsidRPr="00DE403F">
        <w:rPr>
          <w:rFonts w:ascii="Arial" w:hAnsi="Arial" w:cs="Arial"/>
          <w:bCs/>
        </w:rPr>
        <w:tab/>
        <w:t>vivo</w:t>
      </w:r>
    </w:p>
    <w:p w14:paraId="156814A2"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R1-1912128</w:t>
      </w:r>
      <w:r w:rsidRPr="00DE403F">
        <w:rPr>
          <w:rFonts w:ascii="Arial" w:hAnsi="Arial" w:cs="Arial"/>
          <w:bCs/>
        </w:rPr>
        <w:tab/>
        <w:t>Discussion on DL SPS enhancement</w:t>
      </w:r>
      <w:r w:rsidRPr="00DE403F">
        <w:rPr>
          <w:rFonts w:ascii="Arial" w:hAnsi="Arial" w:cs="Arial"/>
          <w:bCs/>
        </w:rPr>
        <w:tab/>
        <w:t>Fujitsu</w:t>
      </w:r>
    </w:p>
    <w:p w14:paraId="54EC40B9"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R1-1912174</w:t>
      </w:r>
      <w:r w:rsidRPr="00DE403F">
        <w:rPr>
          <w:rFonts w:ascii="Arial" w:hAnsi="Arial" w:cs="Arial"/>
          <w:bCs/>
        </w:rPr>
        <w:tab/>
        <w:t>Discussion on PUSCH resource collision and DL SPS enhancement</w:t>
      </w:r>
      <w:r w:rsidRPr="00DE403F">
        <w:rPr>
          <w:rFonts w:ascii="Arial" w:hAnsi="Arial" w:cs="Arial"/>
          <w:bCs/>
        </w:rPr>
        <w:tab/>
        <w:t>CATT</w:t>
      </w:r>
    </w:p>
    <w:p w14:paraId="067BEA0E"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R1-1912220</w:t>
      </w:r>
      <w:r w:rsidRPr="00DE403F">
        <w:rPr>
          <w:rFonts w:ascii="Arial" w:hAnsi="Arial" w:cs="Arial"/>
          <w:bCs/>
        </w:rPr>
        <w:tab/>
        <w:t>Enhancements to DL SPS</w:t>
      </w:r>
      <w:r w:rsidRPr="00DE403F">
        <w:rPr>
          <w:rFonts w:ascii="Arial" w:hAnsi="Arial" w:cs="Arial"/>
          <w:bCs/>
        </w:rPr>
        <w:tab/>
        <w:t>Intel Corporation</w:t>
      </w:r>
    </w:p>
    <w:p w14:paraId="5ACEBD54"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R1-1912402</w:t>
      </w:r>
      <w:r w:rsidRPr="00DE403F">
        <w:rPr>
          <w:rFonts w:ascii="Arial" w:hAnsi="Arial" w:cs="Arial"/>
          <w:bCs/>
        </w:rPr>
        <w:tab/>
        <w:t>Other aspects for URLLC/IIOT</w:t>
      </w:r>
      <w:r w:rsidRPr="00DE403F">
        <w:rPr>
          <w:rFonts w:ascii="Arial" w:hAnsi="Arial" w:cs="Arial"/>
          <w:bCs/>
        </w:rPr>
        <w:tab/>
        <w:t>LG Electronics</w:t>
      </w:r>
    </w:p>
    <w:p w14:paraId="484219BB"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R1-1912478</w:t>
      </w:r>
      <w:r w:rsidRPr="00DE403F">
        <w:rPr>
          <w:rFonts w:ascii="Arial" w:hAnsi="Arial" w:cs="Arial"/>
          <w:bCs/>
        </w:rPr>
        <w:tab/>
        <w:t xml:space="preserve">Discussion for enhancements for </w:t>
      </w:r>
      <w:proofErr w:type="spellStart"/>
      <w:r w:rsidRPr="00DE403F">
        <w:rPr>
          <w:rFonts w:ascii="Arial" w:hAnsi="Arial" w:cs="Arial"/>
          <w:bCs/>
        </w:rPr>
        <w:t>IIoT</w:t>
      </w:r>
      <w:proofErr w:type="spellEnd"/>
      <w:r w:rsidRPr="00DE403F">
        <w:rPr>
          <w:rFonts w:ascii="Arial" w:hAnsi="Arial" w:cs="Arial"/>
          <w:bCs/>
        </w:rPr>
        <w:tab/>
        <w:t>Samsung</w:t>
      </w:r>
    </w:p>
    <w:p w14:paraId="2AE1E916"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R1-1912524</w:t>
      </w:r>
      <w:r w:rsidRPr="00DE403F">
        <w:rPr>
          <w:rFonts w:ascii="Arial" w:hAnsi="Arial" w:cs="Arial"/>
          <w:bCs/>
        </w:rPr>
        <w:tab/>
        <w:t>DL SPS enhancement</w:t>
      </w:r>
      <w:r w:rsidRPr="00DE403F">
        <w:rPr>
          <w:rFonts w:ascii="Arial" w:hAnsi="Arial" w:cs="Arial"/>
          <w:bCs/>
        </w:rPr>
        <w:tab/>
        <w:t>OPPO</w:t>
      </w:r>
    </w:p>
    <w:p w14:paraId="37B7B5C7"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R1-1912541</w:t>
      </w:r>
      <w:r w:rsidRPr="00DE403F">
        <w:rPr>
          <w:rFonts w:ascii="Arial" w:hAnsi="Arial" w:cs="Arial"/>
          <w:bCs/>
        </w:rPr>
        <w:tab/>
        <w:t>Discussion on DL SPS enhancements</w:t>
      </w:r>
      <w:r w:rsidRPr="00DE403F">
        <w:rPr>
          <w:rFonts w:ascii="Arial" w:hAnsi="Arial" w:cs="Arial"/>
          <w:bCs/>
        </w:rPr>
        <w:tab/>
        <w:t>CMCC</w:t>
      </w:r>
    </w:p>
    <w:p w14:paraId="1DC56365"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R1-1912609</w:t>
      </w:r>
      <w:r w:rsidRPr="00DE403F">
        <w:rPr>
          <w:rFonts w:ascii="Arial" w:hAnsi="Arial" w:cs="Arial"/>
          <w:bCs/>
        </w:rPr>
        <w:tab/>
      </w:r>
      <w:proofErr w:type="spellStart"/>
      <w:r w:rsidRPr="00DE403F">
        <w:rPr>
          <w:rFonts w:ascii="Arial" w:hAnsi="Arial" w:cs="Arial"/>
          <w:bCs/>
        </w:rPr>
        <w:t>IIoT</w:t>
      </w:r>
      <w:proofErr w:type="spellEnd"/>
      <w:r w:rsidRPr="00DE403F">
        <w:rPr>
          <w:rFonts w:ascii="Arial" w:hAnsi="Arial" w:cs="Arial"/>
          <w:bCs/>
        </w:rPr>
        <w:t xml:space="preserve"> WI: Resource conflicts between UL grants, HARQ-ACK and activation/release aspects for SPS</w:t>
      </w:r>
      <w:r w:rsidRPr="00DE403F">
        <w:rPr>
          <w:rFonts w:ascii="Arial" w:hAnsi="Arial" w:cs="Arial"/>
          <w:bCs/>
        </w:rPr>
        <w:tab/>
      </w:r>
      <w:r w:rsidRPr="00DE403F">
        <w:rPr>
          <w:rFonts w:ascii="Arial" w:hAnsi="Arial" w:cs="Arial"/>
          <w:bCs/>
        </w:rPr>
        <w:tab/>
        <w:t>Nokia, Nokia Shanghai Bell</w:t>
      </w:r>
    </w:p>
    <w:p w14:paraId="3882D3D6"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R1-1912778</w:t>
      </w:r>
      <w:r w:rsidRPr="00DE403F">
        <w:rPr>
          <w:rFonts w:ascii="Arial" w:hAnsi="Arial" w:cs="Arial"/>
          <w:bCs/>
        </w:rPr>
        <w:tab/>
        <w:t>Enhancements to DL SPS</w:t>
      </w:r>
      <w:r w:rsidRPr="00DE403F">
        <w:rPr>
          <w:rFonts w:ascii="Arial" w:hAnsi="Arial" w:cs="Arial"/>
          <w:bCs/>
        </w:rPr>
        <w:tab/>
        <w:t>III</w:t>
      </w:r>
    </w:p>
    <w:p w14:paraId="0E0590C9"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R1-1912854</w:t>
      </w:r>
      <w:r w:rsidRPr="00DE403F">
        <w:rPr>
          <w:rFonts w:ascii="Arial" w:hAnsi="Arial" w:cs="Arial"/>
          <w:bCs/>
        </w:rPr>
        <w:tab/>
        <w:t>HARQ-ACK feedback for enhanced DL SPS</w:t>
      </w:r>
      <w:r w:rsidRPr="00DE403F">
        <w:rPr>
          <w:rFonts w:ascii="Arial" w:hAnsi="Arial" w:cs="Arial"/>
          <w:bCs/>
        </w:rPr>
        <w:tab/>
        <w:t>Motorola Mobility, Lenovo</w:t>
      </w:r>
    </w:p>
    <w:p w14:paraId="069032E9"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R1-1912891</w:t>
      </w:r>
      <w:r w:rsidRPr="00DE403F">
        <w:rPr>
          <w:rFonts w:ascii="Arial" w:hAnsi="Arial" w:cs="Arial"/>
          <w:bCs/>
        </w:rPr>
        <w:tab/>
        <w:t>Discussions on DL SPS enhancement</w:t>
      </w:r>
      <w:r w:rsidRPr="00DE403F">
        <w:rPr>
          <w:rFonts w:ascii="Arial" w:hAnsi="Arial" w:cs="Arial"/>
          <w:bCs/>
        </w:rPr>
        <w:tab/>
        <w:t>NTT DOCOMO, INC.</w:t>
      </w:r>
    </w:p>
    <w:p w14:paraId="64FDB77C"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R1-1912919</w:t>
      </w:r>
      <w:r w:rsidRPr="00DE403F">
        <w:rPr>
          <w:rFonts w:ascii="Arial" w:hAnsi="Arial" w:cs="Arial"/>
          <w:bCs/>
        </w:rPr>
        <w:tab/>
        <w:t>Other aspects for URLLC/IIOT enhancements</w:t>
      </w:r>
      <w:r w:rsidRPr="00DE403F">
        <w:rPr>
          <w:rFonts w:ascii="Arial" w:hAnsi="Arial" w:cs="Arial"/>
          <w:bCs/>
        </w:rPr>
        <w:tab/>
        <w:t xml:space="preserve">Huawei, </w:t>
      </w:r>
      <w:proofErr w:type="spellStart"/>
      <w:r w:rsidRPr="00DE403F">
        <w:rPr>
          <w:rFonts w:ascii="Arial" w:hAnsi="Arial" w:cs="Arial"/>
          <w:bCs/>
        </w:rPr>
        <w:t>HiSilicon</w:t>
      </w:r>
      <w:proofErr w:type="spellEnd"/>
      <w:r w:rsidRPr="00DE403F">
        <w:rPr>
          <w:rFonts w:ascii="Arial" w:hAnsi="Arial" w:cs="Arial"/>
          <w:bCs/>
        </w:rPr>
        <w:t>, SIA</w:t>
      </w:r>
    </w:p>
    <w:p w14:paraId="7474FBA4"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R1-1912965</w:t>
      </w:r>
      <w:r w:rsidRPr="00DE403F">
        <w:rPr>
          <w:rFonts w:ascii="Arial" w:hAnsi="Arial" w:cs="Arial"/>
          <w:bCs/>
        </w:rPr>
        <w:tab/>
        <w:t>Remaining design details for URLLC downlink SPS</w:t>
      </w:r>
      <w:r w:rsidRPr="00DE403F">
        <w:rPr>
          <w:rFonts w:ascii="Arial" w:hAnsi="Arial" w:cs="Arial"/>
          <w:bCs/>
        </w:rPr>
        <w:tab/>
        <w:t>Qualcomm Incorporated</w:t>
      </w:r>
    </w:p>
    <w:p w14:paraId="46E6BC7D"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R1-1913034</w:t>
      </w:r>
      <w:r w:rsidRPr="00DE403F">
        <w:rPr>
          <w:rFonts w:ascii="Arial" w:hAnsi="Arial" w:cs="Arial"/>
          <w:bCs/>
        </w:rPr>
        <w:tab/>
        <w:t>Discussion on DL SPS enhancements</w:t>
      </w:r>
      <w:r w:rsidRPr="00DE403F">
        <w:rPr>
          <w:rFonts w:ascii="Arial" w:hAnsi="Arial" w:cs="Arial"/>
          <w:bCs/>
        </w:rPr>
        <w:tab/>
        <w:t>CAICT</w:t>
      </w:r>
    </w:p>
    <w:p w14:paraId="1CD9CF45" w14:textId="77777777"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R1-1913035</w:t>
      </w:r>
      <w:r w:rsidRPr="00DE403F">
        <w:rPr>
          <w:rFonts w:ascii="Arial" w:hAnsi="Arial" w:cs="Arial"/>
          <w:bCs/>
        </w:rPr>
        <w:tab/>
        <w:t>Consideration on resources conflict involving multiple configured grant PUSCH</w:t>
      </w:r>
      <w:r w:rsidRPr="00DE403F">
        <w:rPr>
          <w:rFonts w:ascii="Arial" w:hAnsi="Arial" w:cs="Arial"/>
          <w:bCs/>
        </w:rPr>
        <w:tab/>
        <w:t>CAICT</w:t>
      </w:r>
    </w:p>
    <w:p w14:paraId="035DF72C" w14:textId="6AF144F5" w:rsidR="00DE403F" w:rsidRPr="00DE403F" w:rsidRDefault="00DE403F" w:rsidP="006B701D">
      <w:pPr>
        <w:pStyle w:val="ListParagraph"/>
        <w:numPr>
          <w:ilvl w:val="0"/>
          <w:numId w:val="44"/>
        </w:numPr>
        <w:snapToGrid w:val="0"/>
        <w:ind w:leftChars="0" w:hanging="720"/>
        <w:rPr>
          <w:rFonts w:ascii="Arial" w:hAnsi="Arial" w:cs="Arial"/>
          <w:bCs/>
        </w:rPr>
      </w:pPr>
      <w:r w:rsidRPr="00DE403F">
        <w:rPr>
          <w:rFonts w:ascii="Arial" w:hAnsi="Arial" w:cs="Arial"/>
          <w:bCs/>
        </w:rPr>
        <w:t>R1-1913071</w:t>
      </w:r>
      <w:r w:rsidRPr="00DE403F">
        <w:rPr>
          <w:rFonts w:ascii="Arial" w:hAnsi="Arial" w:cs="Arial"/>
          <w:bCs/>
        </w:rPr>
        <w:tab/>
        <w:t>Remaining issues on SPS PDSCH for NR URLLC</w:t>
      </w:r>
      <w:r w:rsidRPr="00DE403F">
        <w:rPr>
          <w:rFonts w:ascii="Arial" w:hAnsi="Arial" w:cs="Arial"/>
          <w:bCs/>
        </w:rPr>
        <w:tab/>
        <w:t>WILUS Inc.</w:t>
      </w:r>
    </w:p>
    <w:p w14:paraId="7954AA3B" w14:textId="5A3B7655" w:rsidR="00104CF6" w:rsidRDefault="00104CF6" w:rsidP="00104CF6">
      <w:pPr>
        <w:pStyle w:val="NO"/>
        <w:ind w:left="0" w:firstLine="0"/>
        <w:rPr>
          <w:rFonts w:ascii="Arial" w:hAnsi="Arial" w:cs="Arial"/>
          <w:iCs/>
          <w:color w:val="FF0000"/>
        </w:rPr>
      </w:pPr>
    </w:p>
    <w:p w14:paraId="5F494997" w14:textId="1A1D7B95" w:rsidR="00CB4C03" w:rsidRDefault="00CB4C03" w:rsidP="00CB4C03">
      <w:pPr>
        <w:overflowPunct/>
        <w:autoSpaceDE/>
        <w:autoSpaceDN/>
        <w:snapToGrid w:val="0"/>
        <w:spacing w:after="0"/>
        <w:textAlignment w:val="auto"/>
        <w:rPr>
          <w:rFonts w:ascii="Arial" w:hAnsi="Arial" w:cs="Arial"/>
          <w:bCs/>
        </w:rPr>
      </w:pPr>
      <w:r w:rsidRPr="00BF1984">
        <w:rPr>
          <w:rFonts w:ascii="Arial" w:hAnsi="Arial" w:cs="Arial"/>
          <w:b/>
          <w:lang w:eastAsia="ja-JP"/>
        </w:rPr>
        <w:t>RAN2#10</w:t>
      </w:r>
      <w:r>
        <w:rPr>
          <w:rFonts w:ascii="Arial" w:hAnsi="Arial" w:cs="Arial"/>
          <w:b/>
          <w:lang w:eastAsia="ja-JP"/>
        </w:rPr>
        <w:t>7bis</w:t>
      </w:r>
      <w:r w:rsidRPr="00BF1984">
        <w:rPr>
          <w:rFonts w:ascii="Arial" w:hAnsi="Arial" w:cs="Arial"/>
          <w:b/>
          <w:lang w:eastAsia="ja-JP"/>
        </w:rPr>
        <w:t>:</w:t>
      </w:r>
      <w:r>
        <w:rPr>
          <w:rFonts w:ascii="Arial" w:hAnsi="Arial" w:cs="Arial"/>
          <w:lang w:eastAsia="ja-JP"/>
        </w:rPr>
        <w:t xml:space="preserve"> </w:t>
      </w:r>
      <w:r>
        <w:rPr>
          <w:rFonts w:ascii="Arial" w:hAnsi="Arial" w:cs="Arial"/>
          <w:bCs/>
        </w:rPr>
        <w:t>182</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w:t>
      </w:r>
      <w:r>
        <w:rPr>
          <w:rFonts w:ascii="Arial" w:hAnsi="Arial" w:cs="Arial"/>
          <w:bCs/>
        </w:rPr>
        <w:t>6</w:t>
      </w:r>
      <w:r w:rsidRPr="002F2C06">
        <w:rPr>
          <w:rFonts w:ascii="Arial" w:hAnsi="Arial" w:cs="Arial"/>
          <w:bCs/>
        </w:rPr>
        <w:t xml:space="preserve">.7 in </w:t>
      </w:r>
      <w:hyperlink r:id="rId12"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4F57D3D2" w14:textId="4F44E085" w:rsidR="00CB4C03" w:rsidRDefault="00CB4C03" w:rsidP="00CB4C03">
      <w:pPr>
        <w:overflowPunct/>
        <w:autoSpaceDE/>
        <w:autoSpaceDN/>
        <w:snapToGrid w:val="0"/>
        <w:spacing w:after="0"/>
        <w:textAlignment w:val="auto"/>
        <w:rPr>
          <w:rFonts w:ascii="Arial" w:hAnsi="Arial" w:cs="Arial"/>
          <w:bCs/>
        </w:rPr>
      </w:pPr>
      <w:r w:rsidRPr="00BF1984">
        <w:rPr>
          <w:rFonts w:ascii="Arial" w:hAnsi="Arial" w:cs="Arial"/>
          <w:b/>
          <w:lang w:eastAsia="ja-JP"/>
        </w:rPr>
        <w:t>RAN2#10</w:t>
      </w:r>
      <w:r>
        <w:rPr>
          <w:rFonts w:ascii="Arial" w:hAnsi="Arial" w:cs="Arial"/>
          <w:b/>
          <w:lang w:eastAsia="ja-JP"/>
        </w:rPr>
        <w:t>8</w:t>
      </w:r>
      <w:r w:rsidRPr="00BF1984">
        <w:rPr>
          <w:rFonts w:ascii="Arial" w:hAnsi="Arial" w:cs="Arial"/>
          <w:b/>
          <w:lang w:eastAsia="ja-JP"/>
        </w:rPr>
        <w:t>:</w:t>
      </w:r>
      <w:r>
        <w:rPr>
          <w:rFonts w:ascii="Arial" w:hAnsi="Arial" w:cs="Arial"/>
          <w:lang w:eastAsia="ja-JP"/>
        </w:rPr>
        <w:t xml:space="preserve"> </w:t>
      </w:r>
      <w:r>
        <w:rPr>
          <w:rFonts w:ascii="Arial" w:hAnsi="Arial" w:cs="Arial"/>
          <w:bCs/>
        </w:rPr>
        <w:t>185</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w:t>
      </w:r>
      <w:r>
        <w:rPr>
          <w:rFonts w:ascii="Arial" w:hAnsi="Arial" w:cs="Arial"/>
          <w:bCs/>
        </w:rPr>
        <w:t>6</w:t>
      </w:r>
      <w:r w:rsidRPr="002F2C06">
        <w:rPr>
          <w:rFonts w:ascii="Arial" w:hAnsi="Arial" w:cs="Arial"/>
          <w:bCs/>
        </w:rPr>
        <w:t xml:space="preserve">.7 in </w:t>
      </w:r>
      <w:hyperlink r:id="rId13"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20663AD1" w14:textId="205B9165" w:rsidR="00104CF6" w:rsidRDefault="00104CF6" w:rsidP="00CB4C03">
      <w:pPr>
        <w:overflowPunct/>
        <w:autoSpaceDE/>
        <w:autoSpaceDN/>
        <w:snapToGrid w:val="0"/>
        <w:spacing w:after="0"/>
        <w:textAlignment w:val="auto"/>
        <w:rPr>
          <w:rFonts w:ascii="Arial" w:hAnsi="Arial" w:cs="Arial"/>
          <w:bCs/>
        </w:rPr>
      </w:pPr>
    </w:p>
    <w:p w14:paraId="228605A6" w14:textId="77777777" w:rsidR="00E82744" w:rsidRPr="00E82744" w:rsidRDefault="00E82744" w:rsidP="00E82744">
      <w:pPr>
        <w:overflowPunct/>
        <w:autoSpaceDE/>
        <w:autoSpaceDN/>
        <w:snapToGrid w:val="0"/>
        <w:spacing w:after="0"/>
        <w:textAlignment w:val="auto"/>
        <w:rPr>
          <w:rFonts w:ascii="Arial" w:hAnsi="Arial" w:cs="Arial"/>
          <w:bCs/>
        </w:rPr>
      </w:pPr>
      <w:r w:rsidRPr="00E82744">
        <w:rPr>
          <w:rFonts w:ascii="Arial" w:hAnsi="Arial" w:cs="Arial"/>
          <w:b/>
          <w:lang w:eastAsia="ja-JP"/>
        </w:rPr>
        <w:lastRenderedPageBreak/>
        <w:t xml:space="preserve">RAN3#105bis: </w:t>
      </w:r>
      <w:r w:rsidRPr="00E82744">
        <w:rPr>
          <w:rFonts w:ascii="Arial" w:hAnsi="Arial" w:cs="Arial"/>
          <w:bCs/>
        </w:rPr>
        <w:t xml:space="preserve">83 </w:t>
      </w:r>
      <w:proofErr w:type="spellStart"/>
      <w:r w:rsidRPr="00E82744">
        <w:rPr>
          <w:rFonts w:ascii="Arial" w:hAnsi="Arial" w:cs="Arial"/>
          <w:bCs/>
        </w:rPr>
        <w:t>Tdocs</w:t>
      </w:r>
      <w:proofErr w:type="spellEnd"/>
      <w:r w:rsidRPr="00E82744">
        <w:rPr>
          <w:rFonts w:ascii="Arial" w:hAnsi="Arial" w:cs="Arial"/>
          <w:bCs/>
        </w:rPr>
        <w:t xml:space="preserve">, please see Agenda Item 17 in </w:t>
      </w:r>
      <w:hyperlink r:id="rId14" w:history="1">
        <w:proofErr w:type="spellStart"/>
        <w:r w:rsidRPr="00E82744">
          <w:rPr>
            <w:rStyle w:val="Hyperlink"/>
            <w:rFonts w:ascii="Arial" w:hAnsi="Arial" w:cs="Arial"/>
            <w:bCs/>
          </w:rPr>
          <w:t>Tdoc</w:t>
        </w:r>
        <w:proofErr w:type="spellEnd"/>
        <w:r w:rsidRPr="00E82744">
          <w:rPr>
            <w:rStyle w:val="Hyperlink"/>
            <w:rFonts w:ascii="Arial" w:hAnsi="Arial" w:cs="Arial"/>
            <w:bCs/>
          </w:rPr>
          <w:t xml:space="preserve"> list</w:t>
        </w:r>
      </w:hyperlink>
      <w:r w:rsidRPr="00E82744">
        <w:rPr>
          <w:rFonts w:ascii="Arial" w:hAnsi="Arial" w:cs="Arial"/>
          <w:bCs/>
        </w:rPr>
        <w:t xml:space="preserve"> for full list of contributions</w:t>
      </w:r>
    </w:p>
    <w:p w14:paraId="0A936BC1" w14:textId="77777777" w:rsidR="00E82744" w:rsidRPr="00E73195" w:rsidRDefault="00E82744" w:rsidP="00E82744">
      <w:pPr>
        <w:overflowPunct/>
        <w:autoSpaceDE/>
        <w:autoSpaceDN/>
        <w:snapToGrid w:val="0"/>
        <w:spacing w:after="0"/>
        <w:textAlignment w:val="auto"/>
        <w:rPr>
          <w:rFonts w:ascii="Arial" w:hAnsi="Arial" w:cs="Arial"/>
          <w:bCs/>
        </w:rPr>
      </w:pPr>
      <w:r w:rsidRPr="00E82744">
        <w:rPr>
          <w:rFonts w:ascii="Arial" w:hAnsi="Arial" w:cs="Arial"/>
          <w:b/>
          <w:lang w:eastAsia="ja-JP"/>
        </w:rPr>
        <w:t xml:space="preserve">RAN3#106: </w:t>
      </w:r>
      <w:r w:rsidRPr="00E82744">
        <w:rPr>
          <w:rFonts w:ascii="Arial" w:hAnsi="Arial" w:cs="Arial"/>
          <w:bCs/>
        </w:rPr>
        <w:t xml:space="preserve">97 </w:t>
      </w:r>
      <w:proofErr w:type="spellStart"/>
      <w:r w:rsidRPr="00E82744">
        <w:rPr>
          <w:rFonts w:ascii="Arial" w:hAnsi="Arial" w:cs="Arial"/>
          <w:bCs/>
        </w:rPr>
        <w:t>Tdocs</w:t>
      </w:r>
      <w:proofErr w:type="spellEnd"/>
      <w:r w:rsidRPr="00E82744">
        <w:rPr>
          <w:rFonts w:ascii="Arial" w:hAnsi="Arial" w:cs="Arial"/>
          <w:bCs/>
        </w:rPr>
        <w:t xml:space="preserve">, please see Agenda Item 17 in </w:t>
      </w:r>
      <w:hyperlink r:id="rId15" w:history="1">
        <w:proofErr w:type="spellStart"/>
        <w:r w:rsidRPr="00E82744">
          <w:rPr>
            <w:rStyle w:val="Hyperlink"/>
            <w:rFonts w:ascii="Arial" w:hAnsi="Arial" w:cs="Arial"/>
            <w:bCs/>
          </w:rPr>
          <w:t>Tdoc</w:t>
        </w:r>
        <w:proofErr w:type="spellEnd"/>
        <w:r w:rsidRPr="00E82744">
          <w:rPr>
            <w:rStyle w:val="Hyperlink"/>
            <w:rFonts w:ascii="Arial" w:hAnsi="Arial" w:cs="Arial"/>
            <w:bCs/>
          </w:rPr>
          <w:t xml:space="preserve"> list</w:t>
        </w:r>
      </w:hyperlink>
      <w:r w:rsidRPr="00E82744">
        <w:rPr>
          <w:rFonts w:ascii="Arial" w:hAnsi="Arial" w:cs="Arial"/>
          <w:bCs/>
        </w:rPr>
        <w:t xml:space="preserve"> for full list of contributions</w:t>
      </w:r>
    </w:p>
    <w:p w14:paraId="32B18508" w14:textId="4AEDDEB8" w:rsidR="00CB4C03" w:rsidRPr="00E73195" w:rsidRDefault="00CB4C03" w:rsidP="00E82744">
      <w:pPr>
        <w:overflowPunct/>
        <w:autoSpaceDE/>
        <w:autoSpaceDN/>
        <w:snapToGrid w:val="0"/>
        <w:spacing w:after="0"/>
        <w:textAlignment w:val="auto"/>
        <w:rPr>
          <w:rFonts w:ascii="Arial" w:hAnsi="Arial" w:cs="Arial"/>
          <w:bCs/>
        </w:rPr>
      </w:pPr>
    </w:p>
    <w:sectPr w:rsidR="00CB4C03" w:rsidRPr="00E73195"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F4D3B" w14:textId="77777777" w:rsidR="00D863CE" w:rsidRDefault="00D863CE">
      <w:r>
        <w:separator/>
      </w:r>
    </w:p>
  </w:endnote>
  <w:endnote w:type="continuationSeparator" w:id="0">
    <w:p w14:paraId="48E6A564" w14:textId="77777777" w:rsidR="00D863CE" w:rsidRDefault="00D8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F2A25" w14:textId="77777777" w:rsidR="00D863CE" w:rsidRDefault="00D863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421D0" w14:textId="77777777" w:rsidR="00D863CE" w:rsidRDefault="00D863CE">
      <w:r>
        <w:separator/>
      </w:r>
    </w:p>
  </w:footnote>
  <w:footnote w:type="continuationSeparator" w:id="0">
    <w:p w14:paraId="14AAAE40" w14:textId="77777777" w:rsidR="00D863CE" w:rsidRDefault="00D86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AAF"/>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D44617"/>
    <w:multiLevelType w:val="hybridMultilevel"/>
    <w:tmpl w:val="6D60814E"/>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011C4"/>
    <w:multiLevelType w:val="hybridMultilevel"/>
    <w:tmpl w:val="521090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C5655C8"/>
    <w:multiLevelType w:val="hybridMultilevel"/>
    <w:tmpl w:val="6600743E"/>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A52E14"/>
    <w:multiLevelType w:val="hybridMultilevel"/>
    <w:tmpl w:val="521090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A6C0230"/>
    <w:multiLevelType w:val="hybridMultilevel"/>
    <w:tmpl w:val="160E7EFE"/>
    <w:lvl w:ilvl="0" w:tplc="C6DA1A48">
      <w:numFmt w:val="bullet"/>
      <w:lvlText w:val="-"/>
      <w:lvlJc w:val="left"/>
      <w:pPr>
        <w:ind w:left="924"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994ACE"/>
    <w:multiLevelType w:val="hybridMultilevel"/>
    <w:tmpl w:val="EDDEF3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5"/>
  </w:num>
  <w:num w:numId="3">
    <w:abstractNumId w:val="44"/>
  </w:num>
  <w:num w:numId="4">
    <w:abstractNumId w:val="39"/>
  </w:num>
  <w:num w:numId="5">
    <w:abstractNumId w:val="20"/>
  </w:num>
  <w:num w:numId="6">
    <w:abstractNumId w:val="45"/>
  </w:num>
  <w:num w:numId="7">
    <w:abstractNumId w:val="10"/>
  </w:num>
  <w:num w:numId="8">
    <w:abstractNumId w:val="19"/>
  </w:num>
  <w:num w:numId="9">
    <w:abstractNumId w:val="36"/>
  </w:num>
  <w:num w:numId="10">
    <w:abstractNumId w:val="46"/>
  </w:num>
  <w:num w:numId="11">
    <w:abstractNumId w:val="37"/>
  </w:num>
  <w:num w:numId="12">
    <w:abstractNumId w:val="34"/>
  </w:num>
  <w:num w:numId="13">
    <w:abstractNumId w:val="43"/>
  </w:num>
  <w:num w:numId="14">
    <w:abstractNumId w:val="13"/>
  </w:num>
  <w:num w:numId="15">
    <w:abstractNumId w:val="26"/>
  </w:num>
  <w:num w:numId="16">
    <w:abstractNumId w:val="11"/>
  </w:num>
  <w:num w:numId="17">
    <w:abstractNumId w:val="24"/>
  </w:num>
  <w:num w:numId="18">
    <w:abstractNumId w:val="15"/>
  </w:num>
  <w:num w:numId="19">
    <w:abstractNumId w:val="42"/>
  </w:num>
  <w:num w:numId="20">
    <w:abstractNumId w:val="17"/>
  </w:num>
  <w:num w:numId="21">
    <w:abstractNumId w:val="38"/>
  </w:num>
  <w:num w:numId="22">
    <w:abstractNumId w:val="35"/>
  </w:num>
  <w:num w:numId="23">
    <w:abstractNumId w:val="40"/>
  </w:num>
  <w:num w:numId="24">
    <w:abstractNumId w:val="28"/>
  </w:num>
  <w:num w:numId="25">
    <w:abstractNumId w:val="7"/>
  </w:num>
  <w:num w:numId="26">
    <w:abstractNumId w:val="31"/>
  </w:num>
  <w:num w:numId="27">
    <w:abstractNumId w:val="25"/>
  </w:num>
  <w:num w:numId="28">
    <w:abstractNumId w:val="1"/>
  </w:num>
  <w:num w:numId="29">
    <w:abstractNumId w:val="30"/>
  </w:num>
  <w:num w:numId="30">
    <w:abstractNumId w:val="12"/>
  </w:num>
  <w:num w:numId="31">
    <w:abstractNumId w:val="22"/>
  </w:num>
  <w:num w:numId="32">
    <w:abstractNumId w:val="14"/>
  </w:num>
  <w:num w:numId="33">
    <w:abstractNumId w:val="12"/>
  </w:num>
  <w:num w:numId="34">
    <w:abstractNumId w:val="29"/>
  </w:num>
  <w:num w:numId="35">
    <w:abstractNumId w:val="8"/>
  </w:num>
  <w:num w:numId="36">
    <w:abstractNumId w:val="4"/>
  </w:num>
  <w:num w:numId="37">
    <w:abstractNumId w:val="3"/>
  </w:num>
  <w:num w:numId="38">
    <w:abstractNumId w:val="9"/>
  </w:num>
  <w:num w:numId="39">
    <w:abstractNumId w:val="1"/>
  </w:num>
  <w:num w:numId="40">
    <w:abstractNumId w:val="18"/>
  </w:num>
  <w:num w:numId="41">
    <w:abstractNumId w:val="2"/>
  </w:num>
  <w:num w:numId="42">
    <w:abstractNumId w:val="16"/>
  </w:num>
  <w:num w:numId="43">
    <w:abstractNumId w:val="27"/>
  </w:num>
  <w:num w:numId="44">
    <w:abstractNumId w:val="32"/>
  </w:num>
  <w:num w:numId="45">
    <w:abstractNumId w:val="6"/>
  </w:num>
  <w:num w:numId="46">
    <w:abstractNumId w:val="0"/>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23"/>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7D5"/>
    <w:rsid w:val="000276C5"/>
    <w:rsid w:val="0003604D"/>
    <w:rsid w:val="0004456C"/>
    <w:rsid w:val="0005259B"/>
    <w:rsid w:val="00053FEE"/>
    <w:rsid w:val="00060AE4"/>
    <w:rsid w:val="000746A7"/>
    <w:rsid w:val="000910BB"/>
    <w:rsid w:val="000926AF"/>
    <w:rsid w:val="000A3ED2"/>
    <w:rsid w:val="000B48BE"/>
    <w:rsid w:val="000C00FA"/>
    <w:rsid w:val="000C51AA"/>
    <w:rsid w:val="000D17BC"/>
    <w:rsid w:val="000D2186"/>
    <w:rsid w:val="000E4F35"/>
    <w:rsid w:val="000F6C1C"/>
    <w:rsid w:val="00104CF6"/>
    <w:rsid w:val="00116F4B"/>
    <w:rsid w:val="001229F4"/>
    <w:rsid w:val="00137471"/>
    <w:rsid w:val="0014504E"/>
    <w:rsid w:val="00150FD3"/>
    <w:rsid w:val="00166DF4"/>
    <w:rsid w:val="00184428"/>
    <w:rsid w:val="001A248F"/>
    <w:rsid w:val="001A3B5F"/>
    <w:rsid w:val="001A659D"/>
    <w:rsid w:val="001A6B4C"/>
    <w:rsid w:val="001B51AB"/>
    <w:rsid w:val="001B5CA8"/>
    <w:rsid w:val="001B6B50"/>
    <w:rsid w:val="001C4490"/>
    <w:rsid w:val="001D2C1A"/>
    <w:rsid w:val="001D3BA2"/>
    <w:rsid w:val="001D44B7"/>
    <w:rsid w:val="001E0075"/>
    <w:rsid w:val="001F1AE2"/>
    <w:rsid w:val="001F1B1F"/>
    <w:rsid w:val="001F2A20"/>
    <w:rsid w:val="001F486F"/>
    <w:rsid w:val="00207DC4"/>
    <w:rsid w:val="0022485E"/>
    <w:rsid w:val="00243A99"/>
    <w:rsid w:val="0029567C"/>
    <w:rsid w:val="002C0B82"/>
    <w:rsid w:val="002E23E9"/>
    <w:rsid w:val="00301B7A"/>
    <w:rsid w:val="00306D59"/>
    <w:rsid w:val="0032503A"/>
    <w:rsid w:val="00325EE1"/>
    <w:rsid w:val="003357C0"/>
    <w:rsid w:val="00344D60"/>
    <w:rsid w:val="00346477"/>
    <w:rsid w:val="00347CB0"/>
    <w:rsid w:val="00354405"/>
    <w:rsid w:val="0036248C"/>
    <w:rsid w:val="003666A8"/>
    <w:rsid w:val="00367401"/>
    <w:rsid w:val="00375678"/>
    <w:rsid w:val="0039390A"/>
    <w:rsid w:val="00394AB0"/>
    <w:rsid w:val="00396252"/>
    <w:rsid w:val="003A389C"/>
    <w:rsid w:val="003A4B47"/>
    <w:rsid w:val="003B1D03"/>
    <w:rsid w:val="003B24AF"/>
    <w:rsid w:val="003B7182"/>
    <w:rsid w:val="003D5036"/>
    <w:rsid w:val="003D764D"/>
    <w:rsid w:val="003E3A1A"/>
    <w:rsid w:val="003F1B9F"/>
    <w:rsid w:val="0040091C"/>
    <w:rsid w:val="004020E9"/>
    <w:rsid w:val="00406D7A"/>
    <w:rsid w:val="004258BA"/>
    <w:rsid w:val="004531C9"/>
    <w:rsid w:val="00457D91"/>
    <w:rsid w:val="00460C31"/>
    <w:rsid w:val="00464E5B"/>
    <w:rsid w:val="0047055A"/>
    <w:rsid w:val="00474450"/>
    <w:rsid w:val="004873E6"/>
    <w:rsid w:val="004B15B8"/>
    <w:rsid w:val="004B566C"/>
    <w:rsid w:val="004B7B48"/>
    <w:rsid w:val="004C624B"/>
    <w:rsid w:val="004D4AB1"/>
    <w:rsid w:val="004D550B"/>
    <w:rsid w:val="004F218A"/>
    <w:rsid w:val="0050334E"/>
    <w:rsid w:val="00505387"/>
    <w:rsid w:val="00512DF7"/>
    <w:rsid w:val="005141E7"/>
    <w:rsid w:val="00515448"/>
    <w:rsid w:val="00517E63"/>
    <w:rsid w:val="00526B0D"/>
    <w:rsid w:val="0055346F"/>
    <w:rsid w:val="005579FF"/>
    <w:rsid w:val="005776DD"/>
    <w:rsid w:val="00582117"/>
    <w:rsid w:val="0058478F"/>
    <w:rsid w:val="00593315"/>
    <w:rsid w:val="005A170D"/>
    <w:rsid w:val="005A6C96"/>
    <w:rsid w:val="005D0418"/>
    <w:rsid w:val="005E1D58"/>
    <w:rsid w:val="00610E37"/>
    <w:rsid w:val="00617410"/>
    <w:rsid w:val="006207ED"/>
    <w:rsid w:val="00626BC9"/>
    <w:rsid w:val="006458DF"/>
    <w:rsid w:val="00650D52"/>
    <w:rsid w:val="006615B2"/>
    <w:rsid w:val="00662313"/>
    <w:rsid w:val="00673911"/>
    <w:rsid w:val="006870C9"/>
    <w:rsid w:val="006A3ADF"/>
    <w:rsid w:val="006A7BCB"/>
    <w:rsid w:val="006B18DF"/>
    <w:rsid w:val="006B4C1E"/>
    <w:rsid w:val="006B701D"/>
    <w:rsid w:val="006C090F"/>
    <w:rsid w:val="006C4E32"/>
    <w:rsid w:val="006C56D8"/>
    <w:rsid w:val="006D07AE"/>
    <w:rsid w:val="006D1C93"/>
    <w:rsid w:val="006E3F11"/>
    <w:rsid w:val="006E44DD"/>
    <w:rsid w:val="00701410"/>
    <w:rsid w:val="007113A1"/>
    <w:rsid w:val="00721CF6"/>
    <w:rsid w:val="00723E46"/>
    <w:rsid w:val="00733826"/>
    <w:rsid w:val="00766CFB"/>
    <w:rsid w:val="007816FF"/>
    <w:rsid w:val="00783B44"/>
    <w:rsid w:val="00785028"/>
    <w:rsid w:val="007879EE"/>
    <w:rsid w:val="007A3A5A"/>
    <w:rsid w:val="007A4370"/>
    <w:rsid w:val="007E1D15"/>
    <w:rsid w:val="007E1DEA"/>
    <w:rsid w:val="007E2202"/>
    <w:rsid w:val="008145EA"/>
    <w:rsid w:val="00815869"/>
    <w:rsid w:val="00816B81"/>
    <w:rsid w:val="00823B90"/>
    <w:rsid w:val="0083266E"/>
    <w:rsid w:val="00835181"/>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0A95"/>
    <w:rsid w:val="008D1E13"/>
    <w:rsid w:val="008D6549"/>
    <w:rsid w:val="008D70D2"/>
    <w:rsid w:val="00900AE8"/>
    <w:rsid w:val="00900DAD"/>
    <w:rsid w:val="0091408E"/>
    <w:rsid w:val="009378CA"/>
    <w:rsid w:val="00947469"/>
    <w:rsid w:val="0095025E"/>
    <w:rsid w:val="00950DD0"/>
    <w:rsid w:val="00955C4C"/>
    <w:rsid w:val="00983B08"/>
    <w:rsid w:val="00995338"/>
    <w:rsid w:val="00996777"/>
    <w:rsid w:val="009C0BC7"/>
    <w:rsid w:val="009C6592"/>
    <w:rsid w:val="009E209B"/>
    <w:rsid w:val="009F0747"/>
    <w:rsid w:val="00A03514"/>
    <w:rsid w:val="00A17079"/>
    <w:rsid w:val="00A23E2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6CDF"/>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0472"/>
    <w:rsid w:val="00C371EA"/>
    <w:rsid w:val="00C445AD"/>
    <w:rsid w:val="00C44CBA"/>
    <w:rsid w:val="00C458F0"/>
    <w:rsid w:val="00C4666A"/>
    <w:rsid w:val="00C479A3"/>
    <w:rsid w:val="00C50477"/>
    <w:rsid w:val="00C547FE"/>
    <w:rsid w:val="00C74DAF"/>
    <w:rsid w:val="00C80116"/>
    <w:rsid w:val="00C87BFC"/>
    <w:rsid w:val="00CB4C03"/>
    <w:rsid w:val="00CF5E71"/>
    <w:rsid w:val="00CF7FAC"/>
    <w:rsid w:val="00D11DC4"/>
    <w:rsid w:val="00D160C1"/>
    <w:rsid w:val="00D17794"/>
    <w:rsid w:val="00D22398"/>
    <w:rsid w:val="00D35E6C"/>
    <w:rsid w:val="00D361EC"/>
    <w:rsid w:val="00D436CF"/>
    <w:rsid w:val="00D438D5"/>
    <w:rsid w:val="00D45B2F"/>
    <w:rsid w:val="00D46E88"/>
    <w:rsid w:val="00D60BD6"/>
    <w:rsid w:val="00D613A9"/>
    <w:rsid w:val="00D70D86"/>
    <w:rsid w:val="00D76BA4"/>
    <w:rsid w:val="00D8021D"/>
    <w:rsid w:val="00D82D10"/>
    <w:rsid w:val="00D863CE"/>
    <w:rsid w:val="00D86784"/>
    <w:rsid w:val="00D920E6"/>
    <w:rsid w:val="00DA6EAA"/>
    <w:rsid w:val="00DE2A08"/>
    <w:rsid w:val="00DE2B4D"/>
    <w:rsid w:val="00DE403F"/>
    <w:rsid w:val="00E00E44"/>
    <w:rsid w:val="00E049A8"/>
    <w:rsid w:val="00E1133C"/>
    <w:rsid w:val="00E12ECB"/>
    <w:rsid w:val="00E1451F"/>
    <w:rsid w:val="00E15A72"/>
    <w:rsid w:val="00E15E28"/>
    <w:rsid w:val="00E16577"/>
    <w:rsid w:val="00E24EA7"/>
    <w:rsid w:val="00E36051"/>
    <w:rsid w:val="00E544FA"/>
    <w:rsid w:val="00E55E83"/>
    <w:rsid w:val="00E56330"/>
    <w:rsid w:val="00E5792E"/>
    <w:rsid w:val="00E6077C"/>
    <w:rsid w:val="00E6618E"/>
    <w:rsid w:val="00E73195"/>
    <w:rsid w:val="00E77436"/>
    <w:rsid w:val="00E82744"/>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55B"/>
    <w:rsid w:val="00F17CA4"/>
    <w:rsid w:val="00F24DDD"/>
    <w:rsid w:val="00F2770B"/>
    <w:rsid w:val="00F549A3"/>
    <w:rsid w:val="00F55CBF"/>
    <w:rsid w:val="00F72B10"/>
    <w:rsid w:val="00F77359"/>
    <w:rsid w:val="00F86A73"/>
    <w:rsid w:val="00FA542B"/>
    <w:rsid w:val="00FA58DA"/>
    <w:rsid w:val="00FB2BE3"/>
    <w:rsid w:val="00FC345B"/>
    <w:rsid w:val="00FC3626"/>
    <w:rsid w:val="00FD0830"/>
    <w:rsid w:val="00FD4E37"/>
    <w:rsid w:val="00FE105B"/>
    <w:rsid w:val="00FE2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87ADE3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FE2E7D"/>
    <w:pPr>
      <w:numPr>
        <w:numId w:val="19"/>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950DD0"/>
    <w:pPr>
      <w:numPr>
        <w:numId w:val="2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50DD0"/>
    <w:rPr>
      <w:rFonts w:ascii="Arial" w:hAnsi="Arial"/>
      <w:b/>
      <w:szCs w:val="24"/>
      <w:lang w:val="en-GB" w:eastAsia="en-GB"/>
    </w:rPr>
  </w:style>
  <w:style w:type="paragraph" w:customStyle="1" w:styleId="EmailDiscussion2">
    <w:name w:val="EmailDiscussion2"/>
    <w:basedOn w:val="Doc-text2"/>
    <w:qFormat/>
    <w:rsid w:val="00950DD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6769">
      <w:bodyDiv w:val="1"/>
      <w:marLeft w:val="0"/>
      <w:marRight w:val="0"/>
      <w:marTop w:val="0"/>
      <w:marBottom w:val="0"/>
      <w:divBdr>
        <w:top w:val="none" w:sz="0" w:space="0" w:color="auto"/>
        <w:left w:val="none" w:sz="0" w:space="0" w:color="auto"/>
        <w:bottom w:val="none" w:sz="0" w:space="0" w:color="auto"/>
        <w:right w:val="none" w:sz="0" w:space="0" w:color="auto"/>
      </w:divBdr>
    </w:div>
    <w:div w:id="2328580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763799">
      <w:bodyDiv w:val="1"/>
      <w:marLeft w:val="0"/>
      <w:marRight w:val="0"/>
      <w:marTop w:val="0"/>
      <w:marBottom w:val="0"/>
      <w:divBdr>
        <w:top w:val="none" w:sz="0" w:space="0" w:color="auto"/>
        <w:left w:val="none" w:sz="0" w:space="0" w:color="auto"/>
        <w:bottom w:val="none" w:sz="0" w:space="0" w:color="auto"/>
        <w:right w:val="none" w:sz="0" w:space="0" w:color="auto"/>
      </w:divBdr>
    </w:div>
    <w:div w:id="223614104">
      <w:bodyDiv w:val="1"/>
      <w:marLeft w:val="0"/>
      <w:marRight w:val="0"/>
      <w:marTop w:val="0"/>
      <w:marBottom w:val="0"/>
      <w:divBdr>
        <w:top w:val="none" w:sz="0" w:space="0" w:color="auto"/>
        <w:left w:val="none" w:sz="0" w:space="0" w:color="auto"/>
        <w:bottom w:val="none" w:sz="0" w:space="0" w:color="auto"/>
        <w:right w:val="none" w:sz="0" w:space="0" w:color="auto"/>
      </w:divBdr>
    </w:div>
    <w:div w:id="267349645">
      <w:bodyDiv w:val="1"/>
      <w:marLeft w:val="0"/>
      <w:marRight w:val="0"/>
      <w:marTop w:val="0"/>
      <w:marBottom w:val="0"/>
      <w:divBdr>
        <w:top w:val="none" w:sz="0" w:space="0" w:color="auto"/>
        <w:left w:val="none" w:sz="0" w:space="0" w:color="auto"/>
        <w:bottom w:val="none" w:sz="0" w:space="0" w:color="auto"/>
        <w:right w:val="none" w:sz="0" w:space="0" w:color="auto"/>
      </w:divBdr>
    </w:div>
    <w:div w:id="519854069">
      <w:bodyDiv w:val="1"/>
      <w:marLeft w:val="0"/>
      <w:marRight w:val="0"/>
      <w:marTop w:val="0"/>
      <w:marBottom w:val="0"/>
      <w:divBdr>
        <w:top w:val="none" w:sz="0" w:space="0" w:color="auto"/>
        <w:left w:val="none" w:sz="0" w:space="0" w:color="auto"/>
        <w:bottom w:val="none" w:sz="0" w:space="0" w:color="auto"/>
        <w:right w:val="none" w:sz="0" w:space="0" w:color="auto"/>
      </w:divBdr>
    </w:div>
    <w:div w:id="576791889">
      <w:bodyDiv w:val="1"/>
      <w:marLeft w:val="0"/>
      <w:marRight w:val="0"/>
      <w:marTop w:val="0"/>
      <w:marBottom w:val="0"/>
      <w:divBdr>
        <w:top w:val="none" w:sz="0" w:space="0" w:color="auto"/>
        <w:left w:val="none" w:sz="0" w:space="0" w:color="auto"/>
        <w:bottom w:val="none" w:sz="0" w:space="0" w:color="auto"/>
        <w:right w:val="none" w:sz="0" w:space="0" w:color="auto"/>
      </w:divBdr>
    </w:div>
    <w:div w:id="636763198">
      <w:bodyDiv w:val="1"/>
      <w:marLeft w:val="0"/>
      <w:marRight w:val="0"/>
      <w:marTop w:val="0"/>
      <w:marBottom w:val="0"/>
      <w:divBdr>
        <w:top w:val="none" w:sz="0" w:space="0" w:color="auto"/>
        <w:left w:val="none" w:sz="0" w:space="0" w:color="auto"/>
        <w:bottom w:val="none" w:sz="0" w:space="0" w:color="auto"/>
        <w:right w:val="none" w:sz="0" w:space="0" w:color="auto"/>
      </w:divBdr>
    </w:div>
    <w:div w:id="754088557">
      <w:bodyDiv w:val="1"/>
      <w:marLeft w:val="0"/>
      <w:marRight w:val="0"/>
      <w:marTop w:val="0"/>
      <w:marBottom w:val="0"/>
      <w:divBdr>
        <w:top w:val="none" w:sz="0" w:space="0" w:color="auto"/>
        <w:left w:val="none" w:sz="0" w:space="0" w:color="auto"/>
        <w:bottom w:val="none" w:sz="0" w:space="0" w:color="auto"/>
        <w:right w:val="none" w:sz="0" w:space="0" w:color="auto"/>
      </w:divBdr>
    </w:div>
    <w:div w:id="772675451">
      <w:bodyDiv w:val="1"/>
      <w:marLeft w:val="0"/>
      <w:marRight w:val="0"/>
      <w:marTop w:val="0"/>
      <w:marBottom w:val="0"/>
      <w:divBdr>
        <w:top w:val="none" w:sz="0" w:space="0" w:color="auto"/>
        <w:left w:val="none" w:sz="0" w:space="0" w:color="auto"/>
        <w:bottom w:val="none" w:sz="0" w:space="0" w:color="auto"/>
        <w:right w:val="none" w:sz="0" w:space="0" w:color="auto"/>
      </w:divBdr>
    </w:div>
    <w:div w:id="79078792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5810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0755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4194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7096766">
      <w:bodyDiv w:val="1"/>
      <w:marLeft w:val="0"/>
      <w:marRight w:val="0"/>
      <w:marTop w:val="0"/>
      <w:marBottom w:val="0"/>
      <w:divBdr>
        <w:top w:val="none" w:sz="0" w:space="0" w:color="auto"/>
        <w:left w:val="none" w:sz="0" w:space="0" w:color="auto"/>
        <w:bottom w:val="none" w:sz="0" w:space="0" w:color="auto"/>
        <w:right w:val="none" w:sz="0" w:space="0" w:color="auto"/>
      </w:divBdr>
    </w:div>
    <w:div w:id="2018537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8/Tdoclists/tdocList_Friday_eom.xls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bis/Tdoclists/tdocList_Friday_17h15_eom.xls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3_Iu/TSGR3_106/Docs/TDoc_List_Meeting_RAN3%23106.xlsx"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05bis/Docs/TDoc_List_Meeting_RAN3%23105-Bis.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6C581-7850-4D7B-A1E1-8753FAA050CF}">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563fb183-2e26-4021-b9b0-dc99d435c6db"/>
    <ds:schemaRef ds:uri="71c5aaf6-e6ce-465b-b873-5148d2a4c105"/>
    <ds:schemaRef ds:uri="0c824d42-8f02-47b2-9ee0-5e1b44523269"/>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3BEB1C3-DECB-4B77-8420-163F8DB7230B}">
  <ds:schemaRefs>
    <ds:schemaRef ds:uri="http://schemas.microsoft.com/sharepoint/v3/contenttype/forms"/>
  </ds:schemaRefs>
</ds:datastoreItem>
</file>

<file path=customXml/itemProps3.xml><?xml version="1.0" encoding="utf-8"?>
<ds:datastoreItem xmlns:ds="http://schemas.openxmlformats.org/officeDocument/2006/customXml" ds:itemID="{D02AD1F7-9CD0-4544-A32B-B7AF2E219A2B}">
  <ds:schemaRefs>
    <ds:schemaRef ds:uri="http://schemas.microsoft.com/sharepoint/events"/>
  </ds:schemaRefs>
</ds:datastoreItem>
</file>

<file path=customXml/itemProps4.xml><?xml version="1.0" encoding="utf-8"?>
<ds:datastoreItem xmlns:ds="http://schemas.openxmlformats.org/officeDocument/2006/customXml" ds:itemID="{7956535C-39BF-403D-A6AC-EBC926AA3533}">
  <ds:schemaRefs>
    <ds:schemaRef ds:uri="Microsoft.SharePoint.Taxonomy.ContentTypeSync"/>
  </ds:schemaRefs>
</ds:datastoreItem>
</file>

<file path=customXml/itemProps5.xml><?xml version="1.0" encoding="utf-8"?>
<ds:datastoreItem xmlns:ds="http://schemas.openxmlformats.org/officeDocument/2006/customXml" ds:itemID="{4D7641B9-3386-4079-B813-26A8ACB4C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6629</Words>
  <Characters>35475</Characters>
  <Application>Microsoft Office Word</Application>
  <DocSecurity>0</DocSecurity>
  <Lines>295</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cp:revision>
  <dcterms:created xsi:type="dcterms:W3CDTF">2019-12-02T15:24:00Z</dcterms:created>
  <dcterms:modified xsi:type="dcterms:W3CDTF">2019-12-02T15:29:00Z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0x010100D8D61BF8C2B0E2488F06E52835A054AA</vt:lpwstr>
  </property>
</Properties>
</file>